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3780"/>
      </w:tblGrid>
      <w:tr w:rsidR="00FA0DD9" w:rsidRPr="00C10B64" w14:paraId="5CC22CE6" w14:textId="77777777" w:rsidTr="00FA0DD9">
        <w:trPr>
          <w:jc w:val="right"/>
        </w:trPr>
        <w:tc>
          <w:tcPr>
            <w:tcW w:w="3780" w:type="dxa"/>
            <w:shd w:val="clear" w:color="auto" w:fill="auto"/>
          </w:tcPr>
          <w:p w14:paraId="44146060" w14:textId="77777777" w:rsidR="00FA0DD9" w:rsidRPr="008C3A9E" w:rsidRDefault="00FA0DD9" w:rsidP="00FA0DD9">
            <w:pPr>
              <w:spacing w:after="0"/>
              <w:rPr>
                <w:rFonts w:ascii="Times New Roman" w:hAnsi="Times New Roman" w:cs="Times New Roman"/>
                <w:sz w:val="24"/>
                <w:szCs w:val="24"/>
              </w:rPr>
            </w:pPr>
            <w:r w:rsidRPr="008C3A9E">
              <w:rPr>
                <w:rFonts w:ascii="Times New Roman" w:hAnsi="Times New Roman" w:cs="Times New Roman"/>
                <w:sz w:val="24"/>
                <w:szCs w:val="24"/>
              </w:rPr>
              <w:t>PRITARTA</w:t>
            </w:r>
          </w:p>
        </w:tc>
      </w:tr>
      <w:tr w:rsidR="00FA0DD9" w:rsidRPr="00C10B64" w14:paraId="3F5A1FD8" w14:textId="77777777" w:rsidTr="00FA0DD9">
        <w:trPr>
          <w:jc w:val="right"/>
        </w:trPr>
        <w:tc>
          <w:tcPr>
            <w:tcW w:w="3780" w:type="dxa"/>
            <w:shd w:val="clear" w:color="auto" w:fill="auto"/>
          </w:tcPr>
          <w:p w14:paraId="20414E38" w14:textId="391336B5" w:rsidR="00FA0DD9" w:rsidRPr="008C3A9E" w:rsidRDefault="00FA0DD9" w:rsidP="00FA0DD9">
            <w:pPr>
              <w:spacing w:after="0"/>
              <w:rPr>
                <w:rFonts w:ascii="Times New Roman" w:hAnsi="Times New Roman" w:cs="Times New Roman"/>
                <w:sz w:val="24"/>
                <w:szCs w:val="24"/>
              </w:rPr>
            </w:pPr>
            <w:r w:rsidRPr="008C3A9E">
              <w:rPr>
                <w:rFonts w:ascii="Times New Roman" w:hAnsi="Times New Roman" w:cs="Times New Roman"/>
                <w:sz w:val="24"/>
                <w:szCs w:val="24"/>
              </w:rPr>
              <w:t>Kauno</w:t>
            </w:r>
            <w:r w:rsidR="00604095">
              <w:rPr>
                <w:rFonts w:ascii="Times New Roman" w:hAnsi="Times New Roman" w:cs="Times New Roman"/>
                <w:sz w:val="24"/>
                <w:szCs w:val="24"/>
              </w:rPr>
              <w:t xml:space="preserve"> xxxxxxxxxxxxxxxxxxx</w:t>
            </w:r>
            <w:r w:rsidRPr="008C3A9E">
              <w:rPr>
                <w:rFonts w:ascii="Times New Roman" w:hAnsi="Times New Roman" w:cs="Times New Roman"/>
                <w:sz w:val="24"/>
                <w:szCs w:val="24"/>
              </w:rPr>
              <w:t xml:space="preserve">   20</w:t>
            </w:r>
            <w:r w:rsidR="00604095">
              <w:rPr>
                <w:rFonts w:ascii="Times New Roman" w:hAnsi="Times New Roman" w:cs="Times New Roman"/>
                <w:sz w:val="24"/>
                <w:szCs w:val="24"/>
              </w:rPr>
              <w:t>22</w:t>
            </w:r>
            <w:r w:rsidRPr="008C3A9E">
              <w:rPr>
                <w:rFonts w:ascii="Times New Roman" w:hAnsi="Times New Roman" w:cs="Times New Roman"/>
                <w:sz w:val="24"/>
                <w:szCs w:val="24"/>
              </w:rPr>
              <w:t xml:space="preserve"> m.</w:t>
            </w:r>
            <w:r w:rsidR="00EC15BC">
              <w:rPr>
                <w:rFonts w:ascii="Times New Roman" w:hAnsi="Times New Roman" w:cs="Times New Roman"/>
                <w:sz w:val="24"/>
                <w:szCs w:val="24"/>
              </w:rPr>
              <w:t xml:space="preserve">           </w:t>
            </w:r>
            <w:r w:rsidR="00590E52">
              <w:rPr>
                <w:rFonts w:ascii="Times New Roman" w:hAnsi="Times New Roman" w:cs="Times New Roman"/>
                <w:sz w:val="24"/>
                <w:szCs w:val="24"/>
              </w:rPr>
              <w:t xml:space="preserve">    </w:t>
            </w:r>
            <w:r w:rsidR="00EC15BC">
              <w:rPr>
                <w:rFonts w:ascii="Times New Roman" w:hAnsi="Times New Roman" w:cs="Times New Roman"/>
                <w:sz w:val="24"/>
                <w:szCs w:val="24"/>
              </w:rPr>
              <w:t xml:space="preserve"> </w:t>
            </w:r>
            <w:r w:rsidR="00355569">
              <w:rPr>
                <w:rFonts w:ascii="Times New Roman" w:hAnsi="Times New Roman" w:cs="Times New Roman"/>
                <w:sz w:val="24"/>
                <w:szCs w:val="24"/>
              </w:rPr>
              <w:t>d.</w:t>
            </w:r>
            <w:r w:rsidR="00EC15BC">
              <w:rPr>
                <w:rFonts w:ascii="Times New Roman" w:hAnsi="Times New Roman" w:cs="Times New Roman"/>
                <w:sz w:val="24"/>
                <w:szCs w:val="24"/>
              </w:rPr>
              <w:t xml:space="preserve">     </w:t>
            </w:r>
            <w:r w:rsidRPr="008C3A9E">
              <w:rPr>
                <w:rFonts w:ascii="Times New Roman" w:hAnsi="Times New Roman" w:cs="Times New Roman"/>
                <w:sz w:val="24"/>
                <w:szCs w:val="24"/>
              </w:rPr>
              <w:t xml:space="preserve">                     </w:t>
            </w:r>
          </w:p>
          <w:p w14:paraId="04628BF2" w14:textId="4BEC08F1" w:rsidR="00FA0DD9" w:rsidRPr="008C3A9E" w:rsidRDefault="00CF05D1" w:rsidP="00FA0DD9">
            <w:pPr>
              <w:spacing w:after="0"/>
              <w:rPr>
                <w:rFonts w:ascii="Times New Roman" w:hAnsi="Times New Roman" w:cs="Times New Roman"/>
                <w:sz w:val="24"/>
                <w:szCs w:val="24"/>
              </w:rPr>
            </w:pPr>
            <w:r>
              <w:rPr>
                <w:rFonts w:ascii="Times New Roman" w:hAnsi="Times New Roman" w:cs="Times New Roman"/>
                <w:sz w:val="24"/>
                <w:szCs w:val="24"/>
              </w:rPr>
              <w:t>į</w:t>
            </w:r>
            <w:r w:rsidR="00604095">
              <w:rPr>
                <w:rFonts w:ascii="Times New Roman" w:hAnsi="Times New Roman" w:cs="Times New Roman"/>
                <w:sz w:val="24"/>
                <w:szCs w:val="24"/>
              </w:rPr>
              <w:t xml:space="preserve">sakymu </w:t>
            </w:r>
            <w:r w:rsidR="00FA0DD9" w:rsidRPr="008C3A9E">
              <w:rPr>
                <w:rFonts w:ascii="Times New Roman" w:hAnsi="Times New Roman" w:cs="Times New Roman"/>
                <w:sz w:val="24"/>
                <w:szCs w:val="24"/>
              </w:rPr>
              <w:t>Nr.</w:t>
            </w:r>
          </w:p>
          <w:p w14:paraId="539F6EF9" w14:textId="77777777" w:rsidR="00FA0DD9" w:rsidRDefault="00FA0DD9" w:rsidP="00FA0DD9">
            <w:pPr>
              <w:spacing w:after="0"/>
              <w:rPr>
                <w:rFonts w:ascii="Times New Roman" w:hAnsi="Times New Roman" w:cs="Times New Roman"/>
                <w:sz w:val="24"/>
                <w:szCs w:val="24"/>
              </w:rPr>
            </w:pPr>
          </w:p>
          <w:p w14:paraId="267118CE" w14:textId="77777777" w:rsidR="00355569" w:rsidRDefault="00355569" w:rsidP="00FA0DD9">
            <w:pPr>
              <w:spacing w:after="0"/>
              <w:rPr>
                <w:rFonts w:ascii="Times New Roman" w:hAnsi="Times New Roman" w:cs="Times New Roman"/>
                <w:sz w:val="24"/>
                <w:szCs w:val="24"/>
              </w:rPr>
            </w:pPr>
            <w:r>
              <w:rPr>
                <w:rFonts w:ascii="Times New Roman" w:hAnsi="Times New Roman" w:cs="Times New Roman"/>
                <w:sz w:val="24"/>
                <w:szCs w:val="24"/>
              </w:rPr>
              <w:t>PATVIRTINTA</w:t>
            </w:r>
          </w:p>
          <w:p w14:paraId="5BD16236" w14:textId="143187E4" w:rsidR="00355569" w:rsidRPr="008C3A9E" w:rsidRDefault="00355569" w:rsidP="00FA0DD9">
            <w:pPr>
              <w:spacing w:after="0"/>
              <w:rPr>
                <w:rFonts w:ascii="Times New Roman" w:hAnsi="Times New Roman" w:cs="Times New Roman"/>
                <w:sz w:val="24"/>
                <w:szCs w:val="24"/>
              </w:rPr>
            </w:pPr>
            <w:r w:rsidRPr="008C3A9E">
              <w:rPr>
                <w:rFonts w:ascii="Times New Roman" w:hAnsi="Times New Roman" w:cs="Times New Roman"/>
                <w:sz w:val="24"/>
                <w:szCs w:val="24"/>
              </w:rPr>
              <w:t>Kauno</w:t>
            </w:r>
            <w:r w:rsidR="00DE1238">
              <w:rPr>
                <w:rFonts w:ascii="Times New Roman" w:hAnsi="Times New Roman" w:cs="Times New Roman"/>
                <w:sz w:val="24"/>
                <w:szCs w:val="24"/>
              </w:rPr>
              <w:t xml:space="preserve"> lopšelio-darželio „Gintarėlis“</w:t>
            </w:r>
            <w:r w:rsidRPr="008C3A9E">
              <w:rPr>
                <w:rFonts w:ascii="Times New Roman" w:hAnsi="Times New Roman" w:cs="Times New Roman"/>
                <w:sz w:val="24"/>
                <w:szCs w:val="24"/>
              </w:rPr>
              <w:t xml:space="preserve">  </w:t>
            </w:r>
            <w:r>
              <w:rPr>
                <w:rFonts w:ascii="Times New Roman" w:hAnsi="Times New Roman" w:cs="Times New Roman"/>
                <w:sz w:val="24"/>
                <w:szCs w:val="24"/>
              </w:rPr>
              <w:t>direktoriaus</w:t>
            </w:r>
          </w:p>
          <w:p w14:paraId="0AB1A77C" w14:textId="60625FCC" w:rsidR="00FA0DD9" w:rsidRDefault="00355569" w:rsidP="00FA0DD9">
            <w:pPr>
              <w:spacing w:after="0"/>
              <w:rPr>
                <w:rFonts w:ascii="Times New Roman" w:hAnsi="Times New Roman" w:cs="Times New Roman"/>
                <w:sz w:val="24"/>
                <w:szCs w:val="24"/>
              </w:rPr>
            </w:pPr>
            <w:r>
              <w:rPr>
                <w:rFonts w:ascii="Times New Roman" w:hAnsi="Times New Roman" w:cs="Times New Roman"/>
                <w:sz w:val="24"/>
                <w:szCs w:val="24"/>
              </w:rPr>
              <w:t>20</w:t>
            </w:r>
            <w:r w:rsidR="00604095">
              <w:rPr>
                <w:rFonts w:ascii="Times New Roman" w:hAnsi="Times New Roman" w:cs="Times New Roman"/>
                <w:sz w:val="24"/>
                <w:szCs w:val="24"/>
              </w:rPr>
              <w:t>22</w:t>
            </w:r>
            <w:r w:rsidR="00590E52">
              <w:rPr>
                <w:rFonts w:ascii="Times New Roman" w:hAnsi="Times New Roman" w:cs="Times New Roman"/>
                <w:sz w:val="24"/>
                <w:szCs w:val="24"/>
              </w:rPr>
              <w:t xml:space="preserve"> </w:t>
            </w:r>
            <w:r>
              <w:rPr>
                <w:rFonts w:ascii="Times New Roman" w:hAnsi="Times New Roman" w:cs="Times New Roman"/>
                <w:sz w:val="24"/>
                <w:szCs w:val="24"/>
              </w:rPr>
              <w:t xml:space="preserve">m. </w:t>
            </w:r>
            <w:r w:rsidR="00DE1238">
              <w:rPr>
                <w:rFonts w:ascii="Times New Roman" w:hAnsi="Times New Roman" w:cs="Times New Roman"/>
                <w:sz w:val="24"/>
                <w:szCs w:val="24"/>
              </w:rPr>
              <w:t>kovo</w:t>
            </w:r>
            <w:r>
              <w:rPr>
                <w:rFonts w:ascii="Times New Roman" w:hAnsi="Times New Roman" w:cs="Times New Roman"/>
                <w:sz w:val="24"/>
                <w:szCs w:val="24"/>
              </w:rPr>
              <w:t xml:space="preserve">      d. </w:t>
            </w:r>
          </w:p>
          <w:p w14:paraId="5C72E8CE" w14:textId="06D24C08" w:rsidR="00355569" w:rsidRPr="008C3A9E" w:rsidRDefault="00355569" w:rsidP="00604095">
            <w:pPr>
              <w:spacing w:after="0"/>
              <w:rPr>
                <w:rFonts w:ascii="Times New Roman" w:hAnsi="Times New Roman" w:cs="Times New Roman"/>
                <w:sz w:val="24"/>
                <w:szCs w:val="24"/>
              </w:rPr>
            </w:pPr>
            <w:r>
              <w:rPr>
                <w:rFonts w:ascii="Times New Roman" w:hAnsi="Times New Roman" w:cs="Times New Roman"/>
                <w:sz w:val="24"/>
                <w:szCs w:val="24"/>
              </w:rPr>
              <w:t>įsakymu Nr.</w:t>
            </w:r>
            <w:r w:rsidR="00590E52">
              <w:rPr>
                <w:rFonts w:ascii="Times New Roman" w:hAnsi="Times New Roman" w:cs="Times New Roman"/>
                <w:sz w:val="24"/>
                <w:szCs w:val="24"/>
              </w:rPr>
              <w:t xml:space="preserve"> </w:t>
            </w:r>
          </w:p>
        </w:tc>
      </w:tr>
    </w:tbl>
    <w:p w14:paraId="7F8488B7" w14:textId="7649226C" w:rsidR="00FA0DD9" w:rsidRDefault="00DF2FA8"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KAUNO LOPŠELIO – DARŽELIO „GINTARĖLIS“</w:t>
      </w:r>
    </w:p>
    <w:p w14:paraId="439F3664" w14:textId="54666734" w:rsidR="00604095" w:rsidRPr="00604095" w:rsidRDefault="00604095"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sidRPr="00604095">
        <w:rPr>
          <w:rFonts w:ascii="Times New Roman" w:hAnsi="Times New Roman" w:cs="Times New Roman"/>
          <w:b/>
          <w:sz w:val="24"/>
          <w:szCs w:val="24"/>
        </w:rPr>
        <w:t>________________________________________</w:t>
      </w:r>
    </w:p>
    <w:p w14:paraId="77922109" w14:textId="0ED31A60" w:rsidR="00604095" w:rsidRPr="00604095" w:rsidRDefault="00604095" w:rsidP="00471516">
      <w:pPr>
        <w:spacing w:after="0" w:line="360" w:lineRule="auto"/>
        <w:jc w:val="center"/>
        <w:rPr>
          <w:rFonts w:ascii="Times New Roman" w:hAnsi="Times New Roman" w:cs="Times New Roman"/>
          <w:sz w:val="20"/>
          <w:szCs w:val="20"/>
        </w:rPr>
      </w:pPr>
      <w:r w:rsidRPr="00604095">
        <w:rPr>
          <w:rFonts w:ascii="Times New Roman" w:hAnsi="Times New Roman" w:cs="Times New Roman"/>
          <w:sz w:val="20"/>
          <w:szCs w:val="20"/>
        </w:rPr>
        <w:t>(įstaigos pavadinimas)</w:t>
      </w:r>
    </w:p>
    <w:p w14:paraId="6A0FBB67" w14:textId="1B6959B4" w:rsidR="005D5393" w:rsidRDefault="005D5393" w:rsidP="00471516">
      <w:pPr>
        <w:spacing w:after="0" w:line="360" w:lineRule="auto"/>
        <w:jc w:val="center"/>
        <w:rPr>
          <w:rFonts w:ascii="Times New Roman" w:hAnsi="Times New Roman" w:cs="Times New Roman"/>
          <w:b/>
          <w:sz w:val="24"/>
          <w:szCs w:val="24"/>
        </w:rPr>
      </w:pPr>
      <w:r w:rsidRPr="005D5393">
        <w:rPr>
          <w:rFonts w:ascii="Times New Roman" w:hAnsi="Times New Roman" w:cs="Times New Roman"/>
          <w:b/>
          <w:sz w:val="24"/>
          <w:szCs w:val="24"/>
        </w:rPr>
        <w:t>20</w:t>
      </w:r>
      <w:r w:rsidR="00604095">
        <w:rPr>
          <w:rFonts w:ascii="Times New Roman" w:hAnsi="Times New Roman" w:cs="Times New Roman"/>
          <w:b/>
          <w:sz w:val="24"/>
          <w:szCs w:val="24"/>
        </w:rPr>
        <w:t>22</w:t>
      </w:r>
      <w:r w:rsidRPr="005D5393">
        <w:rPr>
          <w:rFonts w:ascii="Times New Roman" w:hAnsi="Times New Roman" w:cs="Times New Roman"/>
          <w:b/>
          <w:sz w:val="24"/>
          <w:szCs w:val="24"/>
        </w:rPr>
        <w:t>-202</w:t>
      </w:r>
      <w:r w:rsidR="00604095">
        <w:rPr>
          <w:rFonts w:ascii="Times New Roman" w:hAnsi="Times New Roman" w:cs="Times New Roman"/>
          <w:b/>
          <w:sz w:val="24"/>
          <w:szCs w:val="24"/>
        </w:rPr>
        <w:t>4</w:t>
      </w:r>
      <w:r w:rsidRPr="005D5393">
        <w:rPr>
          <w:rFonts w:ascii="Times New Roman" w:hAnsi="Times New Roman" w:cs="Times New Roman"/>
          <w:b/>
          <w:sz w:val="24"/>
          <w:szCs w:val="24"/>
        </w:rPr>
        <w:t xml:space="preserve"> METŲ STRATEGINIS PLANAS</w:t>
      </w:r>
    </w:p>
    <w:p w14:paraId="33A31E57" w14:textId="2E24289C" w:rsidR="00604095" w:rsidRDefault="00604095" w:rsidP="00471516">
      <w:pPr>
        <w:spacing w:after="0" w:line="360" w:lineRule="auto"/>
        <w:jc w:val="center"/>
        <w:rPr>
          <w:rFonts w:ascii="Times New Roman" w:hAnsi="Times New Roman" w:cs="Times New Roman"/>
          <w:b/>
          <w:sz w:val="24"/>
          <w:szCs w:val="24"/>
        </w:rPr>
      </w:pPr>
    </w:p>
    <w:tbl>
      <w:tblPr>
        <w:tblW w:w="14885" w:type="dxa"/>
        <w:tblInd w:w="108" w:type="dxa"/>
        <w:tblLook w:val="04A0" w:firstRow="1" w:lastRow="0" w:firstColumn="1" w:lastColumn="0" w:noHBand="0" w:noVBand="1"/>
      </w:tblPr>
      <w:tblGrid>
        <w:gridCol w:w="4821"/>
        <w:gridCol w:w="5212"/>
        <w:gridCol w:w="1660"/>
        <w:gridCol w:w="3192"/>
      </w:tblGrid>
      <w:tr w:rsidR="00604095" w:rsidRPr="00604095" w14:paraId="2E7420CF" w14:textId="77777777" w:rsidTr="00604095">
        <w:trPr>
          <w:trHeight w:val="1125"/>
        </w:trPr>
        <w:tc>
          <w:tcPr>
            <w:tcW w:w="482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24E105" w14:textId="77777777" w:rsidR="00604095" w:rsidRPr="00604095" w:rsidRDefault="00604095" w:rsidP="00604095">
            <w:pPr>
              <w:spacing w:after="0" w:line="240" w:lineRule="auto"/>
              <w:jc w:val="center"/>
              <w:rPr>
                <w:rFonts w:ascii="Times New Roman" w:eastAsia="Times New Roman" w:hAnsi="Times New Roman" w:cs="Times New Roman"/>
                <w:b/>
                <w:sz w:val="24"/>
                <w:szCs w:val="24"/>
                <w:lang w:eastAsia="lt-LT"/>
              </w:rPr>
            </w:pPr>
            <w:r w:rsidRPr="00604095">
              <w:rPr>
                <w:rFonts w:ascii="Times New Roman" w:eastAsia="Times New Roman" w:hAnsi="Times New Roman" w:cs="Times New Roman"/>
                <w:b/>
                <w:sz w:val="24"/>
                <w:szCs w:val="24"/>
                <w:lang w:eastAsia="lt-LT"/>
              </w:rPr>
              <w:t>Metų prioritetinė veikla</w:t>
            </w:r>
          </w:p>
        </w:tc>
        <w:tc>
          <w:tcPr>
            <w:tcW w:w="521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FD96FC2" w14:textId="7777777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 xml:space="preserve">Siekiamas pokytis </w:t>
            </w:r>
            <w:r w:rsidRPr="00604095">
              <w:rPr>
                <w:rFonts w:ascii="Times New Roman" w:eastAsia="Times New Roman" w:hAnsi="Times New Roman" w:cs="Times New Roman"/>
                <w:b/>
                <w:color w:val="000000"/>
                <w:sz w:val="24"/>
                <w:szCs w:val="24"/>
                <w:lang w:eastAsia="lt-LT"/>
              </w:rPr>
              <w:br/>
              <w:t>(vertinimo kriterijus, matavimo vienetas)</w:t>
            </w:r>
          </w:p>
        </w:tc>
        <w:tc>
          <w:tcPr>
            <w:tcW w:w="166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3A13161" w14:textId="7777777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Siekiama reikšmė</w:t>
            </w:r>
          </w:p>
        </w:tc>
        <w:tc>
          <w:tcPr>
            <w:tcW w:w="319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9F03028" w14:textId="6B2BE5E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Sąsaja savivaldybės strateginio planavimo dokumentais, kurie lemia įstaigos</w:t>
            </w:r>
            <w:r w:rsidRPr="00604095">
              <w:rPr>
                <w:rFonts w:ascii="Times New Roman" w:eastAsia="Times New Roman" w:hAnsi="Times New Roman" w:cs="Times New Roman"/>
                <w:b/>
                <w:color w:val="000000"/>
                <w:sz w:val="24"/>
                <w:szCs w:val="24"/>
                <w:lang w:eastAsia="lt-LT"/>
              </w:rPr>
              <w:br/>
              <w:t xml:space="preserve"> veiklos prioritetus</w:t>
            </w:r>
          </w:p>
        </w:tc>
      </w:tr>
      <w:tr w:rsidR="00864B2C" w:rsidRPr="00D97863" w14:paraId="4DCA52DB" w14:textId="77777777"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2AF7419C" w14:textId="3D5AED92" w:rsidR="00864B2C" w:rsidRPr="00604095" w:rsidRDefault="00864B2C" w:rsidP="00864B2C">
            <w:pPr>
              <w:spacing w:after="0" w:line="240" w:lineRule="auto"/>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1. Įtraukiojo ugdymo užtikrinimas įvairių poreikių vaikams</w:t>
            </w:r>
          </w:p>
        </w:tc>
        <w:tc>
          <w:tcPr>
            <w:tcW w:w="5212" w:type="dxa"/>
            <w:tcBorders>
              <w:top w:val="nil"/>
              <w:left w:val="nil"/>
              <w:bottom w:val="single" w:sz="4" w:space="0" w:color="auto"/>
              <w:right w:val="single" w:sz="4" w:space="0" w:color="auto"/>
            </w:tcBorders>
            <w:shd w:val="clear" w:color="auto" w:fill="auto"/>
            <w:vAlign w:val="center"/>
          </w:tcPr>
          <w:p w14:paraId="6A9CCF44" w14:textId="03699736" w:rsidR="00864B2C" w:rsidRPr="001D270F" w:rsidRDefault="00F90203" w:rsidP="00864B2C">
            <w:pPr>
              <w:spacing w:after="0" w:line="240" w:lineRule="auto"/>
              <w:jc w:val="both"/>
              <w:rPr>
                <w:rFonts w:ascii="Times New Roman" w:eastAsia="Times New Roman" w:hAnsi="Times New Roman" w:cs="Times New Roman"/>
                <w:bCs/>
                <w:sz w:val="24"/>
                <w:szCs w:val="24"/>
                <w:lang w:eastAsia="lt-LT"/>
              </w:rPr>
            </w:pPr>
            <w:r w:rsidRPr="00F90203">
              <w:rPr>
                <w:rFonts w:ascii="Times New Roman" w:eastAsia="Times New Roman" w:hAnsi="Times New Roman" w:cs="Times New Roman"/>
                <w:bCs/>
                <w:sz w:val="24"/>
                <w:szCs w:val="24"/>
                <w:lang w:eastAsia="lt-LT"/>
              </w:rPr>
              <w:t>Pedagogų ir švietimo pagalbos specialistų, dalyvavusių tiksliniuose mokymuose, skirtuose, įtraukčiai švietime, skaičius (žm. sk.)</w:t>
            </w:r>
          </w:p>
        </w:tc>
        <w:tc>
          <w:tcPr>
            <w:tcW w:w="1660" w:type="dxa"/>
            <w:tcBorders>
              <w:top w:val="nil"/>
              <w:left w:val="nil"/>
              <w:bottom w:val="single" w:sz="4" w:space="0" w:color="auto"/>
              <w:right w:val="single" w:sz="4" w:space="0" w:color="auto"/>
            </w:tcBorders>
            <w:shd w:val="clear" w:color="auto" w:fill="auto"/>
            <w:vAlign w:val="center"/>
          </w:tcPr>
          <w:p w14:paraId="1CC85C7D" w14:textId="63843407" w:rsidR="00864B2C" w:rsidRPr="00D97863" w:rsidRDefault="00F90203" w:rsidP="00532AAD">
            <w:pPr>
              <w:spacing w:after="0" w:line="240" w:lineRule="auto"/>
              <w:jc w:val="center"/>
              <w:rPr>
                <w:rFonts w:ascii="Times New Roman" w:eastAsia="Times New Roman" w:hAnsi="Times New Roman" w:cs="Times New Roman"/>
                <w:b/>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863">
              <w:rPr>
                <w:rFonts w:ascii="Times New Roman" w:eastAsia="Times New Roman" w:hAnsi="Times New Roman" w:cs="Times New Roman"/>
                <w:b/>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192" w:type="dxa"/>
            <w:tcBorders>
              <w:top w:val="nil"/>
              <w:left w:val="nil"/>
              <w:bottom w:val="single" w:sz="4" w:space="0" w:color="auto"/>
              <w:right w:val="single" w:sz="4" w:space="0" w:color="auto"/>
            </w:tcBorders>
            <w:shd w:val="clear" w:color="auto" w:fill="auto"/>
            <w:vAlign w:val="center"/>
          </w:tcPr>
          <w:p w14:paraId="4D90F9C1" w14:textId="6458C7AA" w:rsidR="00864B2C" w:rsidRPr="00D97863" w:rsidRDefault="00864B2C" w:rsidP="00864B2C">
            <w:pPr>
              <w:spacing w:after="0" w:line="240" w:lineRule="auto"/>
              <w:jc w:val="both"/>
              <w:rPr>
                <w:rFonts w:ascii="Times New Roman" w:eastAsia="Times New Roman" w:hAnsi="Times New Roman" w:cs="Times New Roman"/>
                <w:b/>
                <w:bCs/>
                <w:color w:val="FF0000"/>
                <w:sz w:val="24"/>
                <w:szCs w:val="24"/>
                <w:lang w:eastAsia="lt-LT"/>
              </w:rPr>
            </w:pPr>
            <w:r w:rsidRPr="00D97863">
              <w:rPr>
                <w:rFonts w:ascii="Times New Roman" w:eastAsia="Times New Roman" w:hAnsi="Times New Roman" w:cs="Times New Roman"/>
                <w:bCs/>
                <w:sz w:val="24"/>
                <w:szCs w:val="24"/>
                <w:lang w:eastAsia="lt-LT"/>
              </w:rPr>
              <w:t>Švietimo įstatymo 5 str. 5 d., 14 str. 7 d., 30 str. papildymas</w:t>
            </w:r>
          </w:p>
        </w:tc>
      </w:tr>
      <w:tr w:rsidR="00864B2C" w:rsidRPr="00D97863" w14:paraId="40D0BA5A" w14:textId="77777777"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hideMark/>
          </w:tcPr>
          <w:p w14:paraId="381B7A78" w14:textId="459EF6F9" w:rsidR="00864B2C" w:rsidRPr="00604095" w:rsidRDefault="00864B2C" w:rsidP="00864B2C">
            <w:pPr>
              <w:spacing w:after="0" w:line="240" w:lineRule="auto"/>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2</w:t>
            </w:r>
            <w:r w:rsidRPr="00604095">
              <w:rPr>
                <w:rFonts w:ascii="Times New Roman" w:eastAsia="Times New Roman" w:hAnsi="Times New Roman" w:cs="Times New Roman"/>
                <w:bCs/>
                <w:i/>
                <w:sz w:val="24"/>
                <w:szCs w:val="24"/>
                <w:lang w:eastAsia="lt-LT"/>
              </w:rPr>
              <w:t>. Ugdymo kokybės gerinimas</w:t>
            </w:r>
          </w:p>
        </w:tc>
        <w:tc>
          <w:tcPr>
            <w:tcW w:w="5212" w:type="dxa"/>
            <w:tcBorders>
              <w:top w:val="nil"/>
              <w:left w:val="nil"/>
              <w:bottom w:val="single" w:sz="4" w:space="0" w:color="auto"/>
              <w:right w:val="single" w:sz="4" w:space="0" w:color="auto"/>
            </w:tcBorders>
            <w:shd w:val="clear" w:color="auto" w:fill="auto"/>
            <w:vAlign w:val="center"/>
            <w:hideMark/>
          </w:tcPr>
          <w:p w14:paraId="11361C32" w14:textId="1CE7F21D" w:rsidR="00864B2C" w:rsidRPr="001D270F" w:rsidRDefault="00864B2C" w:rsidP="00864B2C">
            <w:pPr>
              <w:spacing w:after="0" w:line="240" w:lineRule="auto"/>
              <w:jc w:val="both"/>
              <w:rPr>
                <w:rFonts w:ascii="Times New Roman" w:eastAsia="Times New Roman" w:hAnsi="Times New Roman" w:cs="Times New Roman"/>
                <w:bCs/>
                <w:sz w:val="24"/>
                <w:szCs w:val="24"/>
                <w:lang w:eastAsia="lt-LT"/>
              </w:rPr>
            </w:pPr>
            <w:r w:rsidRPr="001D270F">
              <w:rPr>
                <w:rFonts w:ascii="Times New Roman" w:eastAsia="Times New Roman" w:hAnsi="Times New Roman" w:cs="Times New Roman"/>
                <w:bCs/>
                <w:sz w:val="24"/>
                <w:szCs w:val="24"/>
                <w:lang w:eastAsia="lt-LT"/>
              </w:rPr>
              <w:t> Ikimokyklinio amžiaus vaikų pasiekimų ir pažangos lygio, atitinkančio vaiko raidą, dalis</w:t>
            </w:r>
            <w:r>
              <w:rPr>
                <w:rFonts w:ascii="Times New Roman" w:eastAsia="Times New Roman" w:hAnsi="Times New Roman" w:cs="Times New Roman"/>
                <w:bCs/>
                <w:sz w:val="24"/>
                <w:szCs w:val="24"/>
                <w:lang w:eastAsia="lt-LT"/>
              </w:rPr>
              <w:t xml:space="preserve"> (proc.)</w:t>
            </w:r>
          </w:p>
        </w:tc>
        <w:tc>
          <w:tcPr>
            <w:tcW w:w="1660" w:type="dxa"/>
            <w:tcBorders>
              <w:top w:val="nil"/>
              <w:left w:val="nil"/>
              <w:bottom w:val="single" w:sz="4" w:space="0" w:color="auto"/>
              <w:right w:val="single" w:sz="4" w:space="0" w:color="auto"/>
            </w:tcBorders>
            <w:shd w:val="clear" w:color="auto" w:fill="auto"/>
            <w:vAlign w:val="center"/>
            <w:hideMark/>
          </w:tcPr>
          <w:p w14:paraId="63E47265" w14:textId="45E2DA8C" w:rsidR="00864B2C" w:rsidRPr="00D97863" w:rsidRDefault="00532AAD" w:rsidP="00532AAD">
            <w:pPr>
              <w:spacing w:after="0" w:line="240" w:lineRule="auto"/>
              <w:jc w:val="center"/>
              <w:rPr>
                <w:rFonts w:ascii="Times New Roman" w:eastAsia="Times New Roman" w:hAnsi="Times New Roman" w:cs="Times New Roman"/>
                <w:b/>
                <w:bCs/>
                <w:sz w:val="24"/>
                <w:szCs w:val="24"/>
                <w:lang w:eastAsia="lt-LT"/>
              </w:rPr>
            </w:pPr>
            <w:r w:rsidRPr="00D97863">
              <w:rPr>
                <w:rFonts w:ascii="Times New Roman" w:eastAsia="Times New Roman" w:hAnsi="Times New Roman" w:cs="Times New Roman"/>
                <w:b/>
                <w:bCs/>
                <w:sz w:val="24"/>
                <w:szCs w:val="24"/>
                <w:lang w:eastAsia="lt-LT"/>
              </w:rPr>
              <w:t>80</w:t>
            </w:r>
          </w:p>
        </w:tc>
        <w:tc>
          <w:tcPr>
            <w:tcW w:w="3192" w:type="dxa"/>
            <w:tcBorders>
              <w:top w:val="nil"/>
              <w:left w:val="nil"/>
              <w:bottom w:val="single" w:sz="4" w:space="0" w:color="auto"/>
              <w:right w:val="single" w:sz="4" w:space="0" w:color="auto"/>
            </w:tcBorders>
            <w:shd w:val="clear" w:color="auto" w:fill="auto"/>
            <w:vAlign w:val="center"/>
            <w:hideMark/>
          </w:tcPr>
          <w:p w14:paraId="4E056A6D" w14:textId="6FD56564" w:rsidR="00864B2C" w:rsidRPr="00D97863" w:rsidRDefault="00864B2C" w:rsidP="00864B2C">
            <w:pPr>
              <w:spacing w:after="0" w:line="240" w:lineRule="auto"/>
              <w:jc w:val="both"/>
              <w:rPr>
                <w:rFonts w:ascii="Times New Roman" w:eastAsia="Times New Roman" w:hAnsi="Times New Roman" w:cs="Times New Roman"/>
                <w:bCs/>
                <w:color w:val="FF0000"/>
                <w:sz w:val="24"/>
                <w:szCs w:val="24"/>
                <w:lang w:eastAsia="lt-LT"/>
              </w:rPr>
            </w:pPr>
            <w:r w:rsidRPr="00D97863">
              <w:rPr>
                <w:rFonts w:ascii="Times New Roman" w:eastAsia="Times New Roman" w:hAnsi="Times New Roman" w:cs="Times New Roman"/>
                <w:b/>
                <w:bCs/>
                <w:color w:val="FF0000"/>
                <w:sz w:val="24"/>
                <w:szCs w:val="24"/>
                <w:lang w:eastAsia="lt-LT"/>
              </w:rPr>
              <w:t> </w:t>
            </w:r>
            <w:r w:rsidRPr="00D97863">
              <w:rPr>
                <w:rFonts w:ascii="Times New Roman" w:eastAsia="Times New Roman" w:hAnsi="Times New Roman" w:cs="Times New Roman"/>
                <w:bCs/>
                <w:sz w:val="24"/>
                <w:szCs w:val="24"/>
                <w:lang w:eastAsia="lt-LT"/>
              </w:rPr>
              <w:t>Kauno miesto savivaldybės 2022–2024 metų strateginis veiklos planas, patvirtintas Kauno miesto savivaldybės tarybos 2022 m. vasario 1 d.   sprendimu Nr. T-3 „Dėl Kauno miesto savivaldybės 2022–</w:t>
            </w:r>
            <w:r w:rsidRPr="00D97863">
              <w:rPr>
                <w:rFonts w:ascii="Times New Roman" w:eastAsia="Times New Roman" w:hAnsi="Times New Roman" w:cs="Times New Roman"/>
                <w:bCs/>
                <w:sz w:val="24"/>
                <w:szCs w:val="24"/>
                <w:lang w:eastAsia="lt-LT"/>
              </w:rPr>
              <w:lastRenderedPageBreak/>
              <w:t>2024 metų strateginio veiklos plano patvirtinimo“.</w:t>
            </w:r>
          </w:p>
        </w:tc>
      </w:tr>
      <w:tr w:rsidR="00864B2C" w:rsidRPr="00D97863" w14:paraId="5287938F" w14:textId="77777777"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2289F7F9" w14:textId="7211F9AB" w:rsidR="00864B2C" w:rsidRPr="00604095" w:rsidRDefault="00864B2C" w:rsidP="00864B2C">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nil"/>
              <w:bottom w:val="single" w:sz="4" w:space="0" w:color="auto"/>
              <w:right w:val="single" w:sz="4" w:space="0" w:color="auto"/>
            </w:tcBorders>
            <w:shd w:val="clear" w:color="auto" w:fill="auto"/>
            <w:vAlign w:val="center"/>
            <w:hideMark/>
          </w:tcPr>
          <w:p w14:paraId="21FAC6CD" w14:textId="7380385F" w:rsidR="00864B2C" w:rsidRPr="001D270F" w:rsidRDefault="00864B2C" w:rsidP="00864B2C">
            <w:pPr>
              <w:spacing w:after="0" w:line="240" w:lineRule="auto"/>
              <w:jc w:val="both"/>
              <w:rPr>
                <w:rFonts w:ascii="Times New Roman" w:eastAsia="Times New Roman" w:hAnsi="Times New Roman" w:cs="Times New Roman"/>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r w:rsidRPr="001D270F">
              <w:rPr>
                <w:rFonts w:ascii="Times New Roman" w:eastAsia="Times New Roman" w:hAnsi="Times New Roman" w:cs="Times New Roman"/>
                <w:bCs/>
                <w:sz w:val="24"/>
                <w:szCs w:val="24"/>
                <w:lang w:eastAsia="lt-LT"/>
              </w:rPr>
              <w:t>Labai gerai ir gerai ugdymo kokybę vertinančių tėvų (globėjų, rūpintojų) dalis</w:t>
            </w:r>
            <w:r>
              <w:rPr>
                <w:rFonts w:ascii="Times New Roman" w:eastAsia="Times New Roman" w:hAnsi="Times New Roman" w:cs="Times New Roman"/>
                <w:bCs/>
                <w:sz w:val="24"/>
                <w:szCs w:val="24"/>
                <w:lang w:eastAsia="lt-LT"/>
              </w:rPr>
              <w:t xml:space="preserve"> (proc.)</w:t>
            </w:r>
          </w:p>
        </w:tc>
        <w:tc>
          <w:tcPr>
            <w:tcW w:w="1660" w:type="dxa"/>
            <w:tcBorders>
              <w:top w:val="nil"/>
              <w:left w:val="nil"/>
              <w:bottom w:val="single" w:sz="4" w:space="0" w:color="auto"/>
              <w:right w:val="single" w:sz="4" w:space="0" w:color="auto"/>
            </w:tcBorders>
            <w:shd w:val="clear" w:color="auto" w:fill="auto"/>
            <w:vAlign w:val="center"/>
            <w:hideMark/>
          </w:tcPr>
          <w:p w14:paraId="2CA97AEB" w14:textId="2E2CB728" w:rsidR="00864B2C" w:rsidRPr="00D97863" w:rsidRDefault="00EB622F" w:rsidP="00532AAD">
            <w:pPr>
              <w:spacing w:after="0" w:line="240" w:lineRule="auto"/>
              <w:jc w:val="center"/>
              <w:rPr>
                <w:rFonts w:ascii="Times New Roman" w:eastAsia="Times New Roman" w:hAnsi="Times New Roman" w:cs="Times New Roman"/>
                <w:b/>
                <w:bCs/>
                <w:sz w:val="24"/>
                <w:szCs w:val="24"/>
                <w:lang w:eastAsia="lt-LT"/>
              </w:rPr>
            </w:pPr>
            <w:r w:rsidRPr="00D97863">
              <w:rPr>
                <w:rFonts w:ascii="Times New Roman" w:eastAsia="Times New Roman" w:hAnsi="Times New Roman" w:cs="Times New Roman"/>
                <w:b/>
                <w:bCs/>
                <w:sz w:val="24"/>
                <w:szCs w:val="24"/>
                <w:lang w:eastAsia="lt-LT"/>
              </w:rPr>
              <w:t>80</w:t>
            </w:r>
          </w:p>
        </w:tc>
        <w:tc>
          <w:tcPr>
            <w:tcW w:w="3192" w:type="dxa"/>
            <w:tcBorders>
              <w:top w:val="nil"/>
              <w:left w:val="nil"/>
              <w:bottom w:val="single" w:sz="4" w:space="0" w:color="auto"/>
              <w:right w:val="single" w:sz="4" w:space="0" w:color="auto"/>
            </w:tcBorders>
            <w:shd w:val="clear" w:color="auto" w:fill="auto"/>
            <w:vAlign w:val="center"/>
            <w:hideMark/>
          </w:tcPr>
          <w:p w14:paraId="7CDD580B" w14:textId="77777777" w:rsidR="00864B2C" w:rsidRPr="00D97863" w:rsidRDefault="00864B2C" w:rsidP="00864B2C">
            <w:pPr>
              <w:spacing w:after="0" w:line="240" w:lineRule="auto"/>
              <w:rPr>
                <w:rFonts w:ascii="Times New Roman" w:eastAsia="Times New Roman" w:hAnsi="Times New Roman" w:cs="Times New Roman"/>
                <w:b/>
                <w:bCs/>
                <w:color w:val="FF0000"/>
                <w:sz w:val="24"/>
                <w:szCs w:val="24"/>
                <w:lang w:eastAsia="lt-LT"/>
              </w:rPr>
            </w:pPr>
            <w:r w:rsidRPr="00D97863">
              <w:rPr>
                <w:rFonts w:ascii="Times New Roman" w:eastAsia="Times New Roman" w:hAnsi="Times New Roman" w:cs="Times New Roman"/>
                <w:b/>
                <w:bCs/>
                <w:color w:val="FF0000"/>
                <w:sz w:val="24"/>
                <w:szCs w:val="24"/>
                <w:lang w:eastAsia="lt-LT"/>
              </w:rPr>
              <w:t> </w:t>
            </w:r>
          </w:p>
        </w:tc>
      </w:tr>
      <w:tr w:rsidR="00864B2C" w:rsidRPr="00D97863" w14:paraId="2386F50C" w14:textId="77777777"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1A00CB8B" w14:textId="77777777" w:rsidR="00864B2C" w:rsidRPr="00604095" w:rsidRDefault="00864B2C" w:rsidP="00864B2C">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nil"/>
              <w:bottom w:val="single" w:sz="4" w:space="0" w:color="auto"/>
              <w:right w:val="single" w:sz="4" w:space="0" w:color="auto"/>
            </w:tcBorders>
            <w:shd w:val="clear" w:color="auto" w:fill="auto"/>
            <w:vAlign w:val="center"/>
          </w:tcPr>
          <w:p w14:paraId="2B8D4673" w14:textId="77777777" w:rsidR="00864B2C" w:rsidRPr="00604095" w:rsidRDefault="00864B2C" w:rsidP="00864B2C">
            <w:pPr>
              <w:spacing w:after="0" w:line="240" w:lineRule="auto"/>
              <w:jc w:val="both"/>
              <w:rPr>
                <w:rFonts w:ascii="Times New Roman" w:eastAsia="Times New Roman" w:hAnsi="Times New Roman" w:cs="Times New Roman"/>
                <w:b/>
                <w:bCs/>
                <w:color w:val="FF0000"/>
                <w:sz w:val="24"/>
                <w:szCs w:val="24"/>
                <w:lang w:eastAsia="lt-LT"/>
              </w:rPr>
            </w:pPr>
          </w:p>
        </w:tc>
        <w:tc>
          <w:tcPr>
            <w:tcW w:w="1660" w:type="dxa"/>
            <w:tcBorders>
              <w:top w:val="nil"/>
              <w:left w:val="nil"/>
              <w:bottom w:val="single" w:sz="4" w:space="0" w:color="auto"/>
              <w:right w:val="single" w:sz="4" w:space="0" w:color="auto"/>
            </w:tcBorders>
            <w:shd w:val="clear" w:color="auto" w:fill="auto"/>
            <w:vAlign w:val="center"/>
          </w:tcPr>
          <w:p w14:paraId="65D47108" w14:textId="77777777" w:rsidR="00864B2C" w:rsidRPr="00D97863" w:rsidRDefault="00864B2C" w:rsidP="00532AAD">
            <w:pPr>
              <w:spacing w:after="0" w:line="240" w:lineRule="auto"/>
              <w:jc w:val="center"/>
              <w:rPr>
                <w:rFonts w:ascii="Times New Roman" w:eastAsia="Times New Roman" w:hAnsi="Times New Roman" w:cs="Times New Roman"/>
                <w:b/>
                <w:bCs/>
                <w:sz w:val="24"/>
                <w:szCs w:val="24"/>
                <w:lang w:eastAsia="lt-LT"/>
              </w:rPr>
            </w:pPr>
          </w:p>
        </w:tc>
        <w:tc>
          <w:tcPr>
            <w:tcW w:w="3192" w:type="dxa"/>
            <w:tcBorders>
              <w:top w:val="nil"/>
              <w:left w:val="nil"/>
              <w:bottom w:val="single" w:sz="4" w:space="0" w:color="auto"/>
              <w:right w:val="single" w:sz="4" w:space="0" w:color="auto"/>
            </w:tcBorders>
            <w:shd w:val="clear" w:color="auto" w:fill="auto"/>
            <w:vAlign w:val="center"/>
          </w:tcPr>
          <w:p w14:paraId="22013625" w14:textId="77777777" w:rsidR="00864B2C" w:rsidRPr="00D97863" w:rsidRDefault="00864B2C" w:rsidP="00864B2C">
            <w:pPr>
              <w:spacing w:after="0" w:line="240" w:lineRule="auto"/>
              <w:rPr>
                <w:rFonts w:ascii="Times New Roman" w:eastAsia="Times New Roman" w:hAnsi="Times New Roman" w:cs="Times New Roman"/>
                <w:b/>
                <w:bCs/>
                <w:color w:val="FF0000"/>
                <w:sz w:val="24"/>
                <w:szCs w:val="24"/>
                <w:lang w:eastAsia="lt-LT"/>
              </w:rPr>
            </w:pPr>
          </w:p>
        </w:tc>
      </w:tr>
      <w:tr w:rsidR="00864B2C" w:rsidRPr="00D97863" w14:paraId="34A898E0" w14:textId="77777777"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3634AEA4" w14:textId="36A40A3C" w:rsidR="00864B2C" w:rsidRPr="00604095" w:rsidRDefault="00864B2C" w:rsidP="00864B2C">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nil"/>
              <w:bottom w:val="single" w:sz="4" w:space="0" w:color="auto"/>
              <w:right w:val="single" w:sz="4" w:space="0" w:color="auto"/>
            </w:tcBorders>
            <w:shd w:val="clear" w:color="auto" w:fill="auto"/>
            <w:vAlign w:val="center"/>
            <w:hideMark/>
          </w:tcPr>
          <w:p w14:paraId="1E1C8D51" w14:textId="1A2158EB" w:rsidR="00864B2C" w:rsidRPr="001D270F" w:rsidRDefault="00864B2C" w:rsidP="00864B2C">
            <w:pPr>
              <w:spacing w:after="0" w:line="240" w:lineRule="auto"/>
              <w:rPr>
                <w:rFonts w:ascii="Times New Roman" w:eastAsia="Times New Roman" w:hAnsi="Times New Roman" w:cs="Times New Roman"/>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r w:rsidRPr="001D270F">
              <w:rPr>
                <w:rFonts w:ascii="Times New Roman" w:eastAsia="Times New Roman" w:hAnsi="Times New Roman" w:cs="Times New Roman"/>
                <w:bCs/>
                <w:sz w:val="24"/>
                <w:szCs w:val="24"/>
                <w:lang w:eastAsia="lt-LT"/>
              </w:rPr>
              <w:t>Labai gerai ir gerai vaiko savijautą vertinančių tėvų (globėjų, įtėvių, rūpintojų) dalis</w:t>
            </w:r>
            <w:r>
              <w:rPr>
                <w:rFonts w:ascii="Times New Roman" w:eastAsia="Times New Roman" w:hAnsi="Times New Roman" w:cs="Times New Roman"/>
                <w:bCs/>
                <w:sz w:val="24"/>
                <w:szCs w:val="24"/>
                <w:lang w:eastAsia="lt-LT"/>
              </w:rPr>
              <w:t xml:space="preserve"> (proc.)</w:t>
            </w:r>
          </w:p>
        </w:tc>
        <w:tc>
          <w:tcPr>
            <w:tcW w:w="1660" w:type="dxa"/>
            <w:tcBorders>
              <w:top w:val="nil"/>
              <w:left w:val="nil"/>
              <w:bottom w:val="single" w:sz="4" w:space="0" w:color="auto"/>
              <w:right w:val="single" w:sz="4" w:space="0" w:color="auto"/>
            </w:tcBorders>
            <w:shd w:val="clear" w:color="auto" w:fill="auto"/>
            <w:vAlign w:val="center"/>
            <w:hideMark/>
          </w:tcPr>
          <w:p w14:paraId="486617B2" w14:textId="056ECC69" w:rsidR="00864B2C" w:rsidRPr="00D97863" w:rsidRDefault="00EB622F" w:rsidP="00532AAD">
            <w:pPr>
              <w:spacing w:after="0" w:line="240" w:lineRule="auto"/>
              <w:jc w:val="center"/>
              <w:rPr>
                <w:rFonts w:ascii="Times New Roman" w:eastAsia="Times New Roman" w:hAnsi="Times New Roman" w:cs="Times New Roman"/>
                <w:b/>
                <w:bCs/>
                <w:sz w:val="24"/>
                <w:szCs w:val="24"/>
                <w:lang w:eastAsia="lt-LT"/>
              </w:rPr>
            </w:pPr>
            <w:r w:rsidRPr="00D97863">
              <w:rPr>
                <w:rFonts w:ascii="Times New Roman" w:eastAsia="Times New Roman" w:hAnsi="Times New Roman" w:cs="Times New Roman"/>
                <w:b/>
                <w:bCs/>
                <w:sz w:val="24"/>
                <w:szCs w:val="24"/>
                <w:lang w:eastAsia="lt-LT"/>
              </w:rPr>
              <w:t>80</w:t>
            </w:r>
          </w:p>
        </w:tc>
        <w:tc>
          <w:tcPr>
            <w:tcW w:w="3192" w:type="dxa"/>
            <w:tcBorders>
              <w:top w:val="nil"/>
              <w:left w:val="nil"/>
              <w:bottom w:val="single" w:sz="4" w:space="0" w:color="auto"/>
              <w:right w:val="single" w:sz="4" w:space="0" w:color="auto"/>
            </w:tcBorders>
            <w:shd w:val="clear" w:color="auto" w:fill="auto"/>
            <w:vAlign w:val="center"/>
            <w:hideMark/>
          </w:tcPr>
          <w:p w14:paraId="0FA7D525" w14:textId="77777777" w:rsidR="00864B2C" w:rsidRPr="00D97863" w:rsidRDefault="00864B2C" w:rsidP="00864B2C">
            <w:pPr>
              <w:spacing w:after="0" w:line="240" w:lineRule="auto"/>
              <w:rPr>
                <w:rFonts w:ascii="Times New Roman" w:eastAsia="Times New Roman" w:hAnsi="Times New Roman" w:cs="Times New Roman"/>
                <w:b/>
                <w:bCs/>
                <w:color w:val="FF0000"/>
                <w:sz w:val="24"/>
                <w:szCs w:val="24"/>
                <w:lang w:eastAsia="lt-LT"/>
              </w:rPr>
            </w:pPr>
            <w:r w:rsidRPr="00D97863">
              <w:rPr>
                <w:rFonts w:ascii="Times New Roman" w:eastAsia="Times New Roman" w:hAnsi="Times New Roman" w:cs="Times New Roman"/>
                <w:b/>
                <w:bCs/>
                <w:color w:val="FF0000"/>
                <w:sz w:val="24"/>
                <w:szCs w:val="24"/>
                <w:lang w:eastAsia="lt-LT"/>
              </w:rPr>
              <w:t> </w:t>
            </w:r>
          </w:p>
        </w:tc>
      </w:tr>
      <w:tr w:rsidR="00864B2C" w:rsidRPr="00D97863" w14:paraId="1D78CB3A" w14:textId="77777777" w:rsidTr="00604095">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0F770B2F" w14:textId="77777777" w:rsidR="00864B2C" w:rsidRPr="00604095" w:rsidRDefault="00864B2C" w:rsidP="00864B2C">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nil"/>
              <w:bottom w:val="single" w:sz="4" w:space="0" w:color="auto"/>
              <w:right w:val="single" w:sz="4" w:space="0" w:color="auto"/>
            </w:tcBorders>
            <w:shd w:val="clear" w:color="auto" w:fill="auto"/>
            <w:vAlign w:val="center"/>
          </w:tcPr>
          <w:p w14:paraId="64F4C4E4" w14:textId="284E72EE" w:rsidR="00864B2C" w:rsidRPr="001D270F" w:rsidRDefault="00864B2C" w:rsidP="00864B2C">
            <w:pPr>
              <w:spacing w:after="0" w:line="240" w:lineRule="auto"/>
              <w:rPr>
                <w:rFonts w:ascii="Times New Roman" w:eastAsia="Times New Roman" w:hAnsi="Times New Roman" w:cs="Times New Roman"/>
                <w:bCs/>
                <w:color w:val="FF0000"/>
                <w:sz w:val="24"/>
                <w:szCs w:val="24"/>
                <w:lang w:eastAsia="lt-LT"/>
              </w:rPr>
            </w:pPr>
            <w:r w:rsidRPr="001D270F">
              <w:rPr>
                <w:rFonts w:ascii="Times New Roman" w:eastAsia="Times New Roman" w:hAnsi="Times New Roman" w:cs="Times New Roman"/>
                <w:bCs/>
                <w:sz w:val="24"/>
                <w:szCs w:val="24"/>
                <w:lang w:eastAsia="lt-LT"/>
              </w:rPr>
              <w:t>Vienam pedagogui tenkantis vaikų skaičius</w:t>
            </w:r>
            <w:r>
              <w:rPr>
                <w:rFonts w:ascii="Times New Roman" w:eastAsia="Times New Roman" w:hAnsi="Times New Roman" w:cs="Times New Roman"/>
                <w:bCs/>
                <w:sz w:val="24"/>
                <w:szCs w:val="24"/>
                <w:lang w:eastAsia="lt-LT"/>
              </w:rPr>
              <w:t xml:space="preserve"> (žm. sk.)</w:t>
            </w:r>
          </w:p>
        </w:tc>
        <w:tc>
          <w:tcPr>
            <w:tcW w:w="1660" w:type="dxa"/>
            <w:tcBorders>
              <w:top w:val="nil"/>
              <w:left w:val="nil"/>
              <w:bottom w:val="single" w:sz="4" w:space="0" w:color="auto"/>
              <w:right w:val="single" w:sz="4" w:space="0" w:color="auto"/>
            </w:tcBorders>
            <w:shd w:val="clear" w:color="auto" w:fill="auto"/>
            <w:vAlign w:val="center"/>
          </w:tcPr>
          <w:p w14:paraId="1D324F39" w14:textId="70BB4DDF" w:rsidR="00864B2C" w:rsidRPr="00D97863" w:rsidRDefault="00EB622F" w:rsidP="00532AAD">
            <w:pPr>
              <w:spacing w:after="0" w:line="240" w:lineRule="auto"/>
              <w:jc w:val="center"/>
              <w:rPr>
                <w:rFonts w:ascii="Times New Roman" w:eastAsia="Times New Roman" w:hAnsi="Times New Roman" w:cs="Times New Roman"/>
                <w:b/>
                <w:bCs/>
                <w:sz w:val="24"/>
                <w:szCs w:val="24"/>
                <w:lang w:eastAsia="lt-LT"/>
              </w:rPr>
            </w:pPr>
            <w:r w:rsidRPr="00D97863">
              <w:rPr>
                <w:rFonts w:ascii="Times New Roman" w:eastAsia="Times New Roman" w:hAnsi="Times New Roman" w:cs="Times New Roman"/>
                <w:b/>
                <w:bCs/>
                <w:sz w:val="24"/>
                <w:szCs w:val="24"/>
                <w:lang w:eastAsia="lt-LT"/>
              </w:rPr>
              <w:t>10</w:t>
            </w:r>
          </w:p>
        </w:tc>
        <w:tc>
          <w:tcPr>
            <w:tcW w:w="3192" w:type="dxa"/>
            <w:tcBorders>
              <w:top w:val="nil"/>
              <w:left w:val="nil"/>
              <w:bottom w:val="single" w:sz="4" w:space="0" w:color="auto"/>
              <w:right w:val="single" w:sz="4" w:space="0" w:color="auto"/>
            </w:tcBorders>
            <w:shd w:val="clear" w:color="auto" w:fill="auto"/>
            <w:vAlign w:val="center"/>
          </w:tcPr>
          <w:p w14:paraId="2E1602DE" w14:textId="77777777" w:rsidR="00864B2C" w:rsidRPr="00D97863" w:rsidRDefault="00864B2C" w:rsidP="00864B2C">
            <w:pPr>
              <w:spacing w:after="0" w:line="240" w:lineRule="auto"/>
              <w:rPr>
                <w:rFonts w:ascii="Times New Roman" w:eastAsia="Times New Roman" w:hAnsi="Times New Roman" w:cs="Times New Roman"/>
                <w:b/>
                <w:bCs/>
                <w:color w:val="FF0000"/>
                <w:sz w:val="24"/>
                <w:szCs w:val="24"/>
                <w:lang w:eastAsia="lt-LT"/>
              </w:rPr>
            </w:pPr>
          </w:p>
        </w:tc>
      </w:tr>
      <w:tr w:rsidR="00864B2C" w:rsidRPr="00604095" w14:paraId="37138021" w14:textId="77777777" w:rsidTr="00604095">
        <w:trPr>
          <w:trHeight w:val="792"/>
        </w:trPr>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42FD9833" w14:textId="77777777" w:rsidR="00864B2C" w:rsidRPr="00604095" w:rsidRDefault="00864B2C" w:rsidP="00864B2C">
            <w:pPr>
              <w:spacing w:after="0" w:line="240" w:lineRule="auto"/>
              <w:jc w:val="right"/>
              <w:rPr>
                <w:rFonts w:ascii="Times New Roman" w:eastAsia="Times New Roman" w:hAnsi="Times New Roman" w:cs="Times New Roman"/>
                <w:color w:val="000000"/>
                <w:sz w:val="24"/>
                <w:szCs w:val="24"/>
                <w:lang w:eastAsia="lt-LT"/>
              </w:rPr>
            </w:pPr>
            <w:r w:rsidRPr="00604095">
              <w:rPr>
                <w:rFonts w:ascii="Times New Roman" w:eastAsia="Times New Roman" w:hAnsi="Times New Roman" w:cs="Times New Roman"/>
                <w:color w:val="000000"/>
                <w:sz w:val="24"/>
                <w:szCs w:val="24"/>
                <w:lang w:eastAsia="lt-LT"/>
              </w:rPr>
              <w:t>Metiniai savivaldybės biudžeto asignavimai</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14:paraId="15C4B9AB" w14:textId="2558A6EF" w:rsidR="00864B2C" w:rsidRPr="00604095" w:rsidRDefault="00DE1238" w:rsidP="00864B2C">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1668</w:t>
            </w:r>
            <w:r w:rsidR="00864B2C" w:rsidRPr="00604095">
              <w:rPr>
                <w:rFonts w:ascii="Times New Roman" w:eastAsia="Times New Roman" w:hAnsi="Times New Roman" w:cs="Times New Roman"/>
                <w:b/>
                <w:bCs/>
                <w:sz w:val="24"/>
                <w:szCs w:val="24"/>
                <w:lang w:eastAsia="lt-LT"/>
              </w:rPr>
              <w:t xml:space="preserve"> tūkst. eurų</w:t>
            </w:r>
            <w:r w:rsidR="00864B2C">
              <w:rPr>
                <w:rFonts w:ascii="Times New Roman" w:eastAsia="Times New Roman" w:hAnsi="Times New Roman" w:cs="Times New Roman"/>
                <w:b/>
                <w:bCs/>
                <w:sz w:val="24"/>
                <w:szCs w:val="24"/>
                <w:lang w:eastAsia="lt-LT"/>
              </w:rPr>
              <w:t xml:space="preserve"> </w:t>
            </w:r>
            <w:r w:rsidR="00864B2C" w:rsidRPr="00604095">
              <w:rPr>
                <w:rFonts w:ascii="Times New Roman" w:eastAsia="Times New Roman" w:hAnsi="Times New Roman" w:cs="Times New Roman"/>
                <w:bCs/>
                <w:sz w:val="24"/>
                <w:szCs w:val="24"/>
                <w:lang w:eastAsia="lt-LT"/>
              </w:rPr>
              <w:t>(bendra įstaigai skirta lėšų suma)</w:t>
            </w:r>
            <w:r w:rsidR="00864B2C" w:rsidRPr="00604095">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 xml:space="preserve"> </w:t>
            </w:r>
            <w:r w:rsidR="00864B2C" w:rsidRPr="00604095">
              <w:rPr>
                <w:rFonts w:ascii="Times New Roman" w:eastAsia="Times New Roman" w:hAnsi="Times New Roman" w:cs="Times New Roman"/>
                <w:b/>
                <w:bCs/>
                <w:sz w:val="24"/>
                <w:szCs w:val="24"/>
                <w:lang w:eastAsia="lt-LT"/>
              </w:rPr>
              <w:br/>
            </w:r>
          </w:p>
        </w:tc>
      </w:tr>
      <w:tr w:rsidR="00864B2C" w:rsidRPr="00604095" w14:paraId="79B207AD" w14:textId="77777777" w:rsidTr="00604095">
        <w:trPr>
          <w:trHeight w:val="9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022755DF" w14:textId="77777777" w:rsidR="00864B2C" w:rsidRPr="00604095" w:rsidRDefault="00864B2C" w:rsidP="00864B2C">
            <w:pPr>
              <w:spacing w:after="0" w:line="240" w:lineRule="auto"/>
              <w:jc w:val="right"/>
              <w:rPr>
                <w:rFonts w:ascii="Times New Roman" w:eastAsia="Times New Roman" w:hAnsi="Times New Roman" w:cs="Times New Roman"/>
                <w:color w:val="000000"/>
                <w:sz w:val="24"/>
                <w:szCs w:val="24"/>
                <w:lang w:eastAsia="lt-LT"/>
              </w:rPr>
            </w:pPr>
            <w:r w:rsidRPr="00604095">
              <w:rPr>
                <w:rFonts w:ascii="Times New Roman" w:eastAsia="Times New Roman" w:hAnsi="Times New Roman" w:cs="Times New Roman"/>
                <w:color w:val="000000"/>
                <w:sz w:val="24"/>
                <w:szCs w:val="24"/>
                <w:lang w:eastAsia="lt-LT"/>
              </w:rPr>
              <w:t xml:space="preserve">Veiklos planu prisidedama siekiant šių  </w:t>
            </w:r>
            <w:r w:rsidRPr="00604095">
              <w:rPr>
                <w:rFonts w:ascii="Times New Roman" w:eastAsia="Times New Roman" w:hAnsi="Times New Roman" w:cs="Times New Roman"/>
                <w:color w:val="000000"/>
                <w:sz w:val="24"/>
                <w:szCs w:val="24"/>
                <w:lang w:eastAsia="lt-LT"/>
              </w:rPr>
              <w:br/>
            </w:r>
            <w:r w:rsidRPr="00604095">
              <w:rPr>
                <w:rFonts w:ascii="Times New Roman" w:eastAsia="Times New Roman" w:hAnsi="Times New Roman" w:cs="Times New Roman"/>
                <w:sz w:val="24"/>
                <w:szCs w:val="24"/>
                <w:lang w:eastAsia="lt-LT"/>
              </w:rPr>
              <w:t xml:space="preserve">Kauno miesto savivaldybės n – (n + 2) metų </w:t>
            </w:r>
            <w:r w:rsidRPr="00604095">
              <w:rPr>
                <w:rFonts w:ascii="Times New Roman" w:eastAsia="Times New Roman" w:hAnsi="Times New Roman" w:cs="Times New Roman"/>
                <w:sz w:val="24"/>
                <w:szCs w:val="24"/>
                <w:lang w:eastAsia="lt-LT"/>
              </w:rPr>
              <w:br/>
              <w:t>strateginio veiklos plano tikslų ir uždavinių</w:t>
            </w:r>
          </w:p>
        </w:tc>
        <w:tc>
          <w:tcPr>
            <w:tcW w:w="10064" w:type="dxa"/>
            <w:gridSpan w:val="3"/>
            <w:tcBorders>
              <w:top w:val="single" w:sz="4" w:space="0" w:color="auto"/>
              <w:left w:val="nil"/>
              <w:bottom w:val="single" w:sz="4" w:space="0" w:color="auto"/>
              <w:right w:val="single" w:sz="4" w:space="0" w:color="000000"/>
            </w:tcBorders>
            <w:shd w:val="clear" w:color="auto" w:fill="auto"/>
            <w:vAlign w:val="center"/>
            <w:hideMark/>
          </w:tcPr>
          <w:p w14:paraId="3A16045C" w14:textId="13FA7D65" w:rsidR="00864B2C" w:rsidRPr="00604095" w:rsidRDefault="00864B2C" w:rsidP="00864B2C">
            <w:pPr>
              <w:spacing w:after="0" w:line="240" w:lineRule="auto"/>
              <w:rPr>
                <w:rFonts w:ascii="Times New Roman" w:eastAsia="Times New Roman" w:hAnsi="Times New Roman" w:cs="Times New Roman"/>
                <w:b/>
                <w:bCs/>
                <w:sz w:val="24"/>
                <w:szCs w:val="24"/>
                <w:lang w:eastAsia="lt-LT"/>
              </w:rPr>
            </w:pPr>
            <w:r w:rsidRPr="00604095">
              <w:rPr>
                <w:rFonts w:ascii="Times New Roman" w:eastAsia="Times New Roman" w:hAnsi="Times New Roman" w:cs="Times New Roman"/>
                <w:b/>
                <w:bCs/>
                <w:sz w:val="24"/>
                <w:szCs w:val="24"/>
                <w:lang w:eastAsia="lt-LT"/>
              </w:rPr>
              <w:t> </w:t>
            </w:r>
            <w:r w:rsidRPr="00604095">
              <w:rPr>
                <w:rFonts w:ascii="Times New Roman" w:hAnsi="Times New Roman" w:cs="Times New Roman"/>
                <w:b/>
                <w:sz w:val="24"/>
                <w:szCs w:val="24"/>
              </w:rPr>
              <w:t xml:space="preserve">Kauno miesto savivaldybės 2022–2024 metų </w:t>
            </w:r>
            <w:r>
              <w:rPr>
                <w:rFonts w:ascii="Times New Roman" w:hAnsi="Times New Roman" w:cs="Times New Roman"/>
                <w:b/>
                <w:sz w:val="24"/>
                <w:szCs w:val="24"/>
              </w:rPr>
              <w:t>strateginis</w:t>
            </w:r>
            <w:r w:rsidRPr="00604095">
              <w:rPr>
                <w:rFonts w:ascii="Times New Roman" w:hAnsi="Times New Roman" w:cs="Times New Roman"/>
                <w:b/>
                <w:sz w:val="24"/>
                <w:szCs w:val="24"/>
              </w:rPr>
              <w:t xml:space="preserve"> veiklos plan</w:t>
            </w:r>
            <w:r>
              <w:rPr>
                <w:rFonts w:ascii="Times New Roman" w:hAnsi="Times New Roman" w:cs="Times New Roman"/>
                <w:b/>
                <w:sz w:val="24"/>
                <w:szCs w:val="24"/>
              </w:rPr>
              <w:t>as.</w:t>
            </w:r>
          </w:p>
        </w:tc>
      </w:tr>
    </w:tbl>
    <w:p w14:paraId="1BD9BD31" w14:textId="77777777" w:rsidR="00787525" w:rsidRDefault="00787525" w:rsidP="00471516">
      <w:pPr>
        <w:spacing w:after="0" w:line="360" w:lineRule="auto"/>
        <w:jc w:val="center"/>
        <w:rPr>
          <w:rFonts w:ascii="Times New Roman" w:hAnsi="Times New Roman" w:cs="Times New Roman"/>
          <w:b/>
          <w:sz w:val="24"/>
          <w:szCs w:val="24"/>
        </w:rPr>
      </w:pPr>
    </w:p>
    <w:p w14:paraId="1336C423" w14:textId="77777777" w:rsidR="005D5393" w:rsidRPr="005D5393" w:rsidRDefault="005D5393" w:rsidP="00471516">
      <w:pPr>
        <w:spacing w:after="0" w:line="360" w:lineRule="auto"/>
        <w:jc w:val="center"/>
        <w:rPr>
          <w:rFonts w:ascii="Times New Roman" w:hAnsi="Times New Roman" w:cs="Times New Roman"/>
          <w:b/>
          <w:sz w:val="24"/>
          <w:szCs w:val="24"/>
        </w:rPr>
      </w:pPr>
      <w:r w:rsidRPr="005D5393">
        <w:rPr>
          <w:rFonts w:ascii="Times New Roman" w:hAnsi="Times New Roman" w:cs="Times New Roman"/>
          <w:b/>
          <w:sz w:val="24"/>
          <w:szCs w:val="24"/>
        </w:rPr>
        <w:t>I SKYRIUS</w:t>
      </w:r>
    </w:p>
    <w:p w14:paraId="370F39AC" w14:textId="77777777" w:rsidR="005D5393" w:rsidRDefault="005D5393" w:rsidP="00471516">
      <w:pPr>
        <w:spacing w:after="0" w:line="360" w:lineRule="auto"/>
        <w:jc w:val="center"/>
        <w:rPr>
          <w:rFonts w:ascii="Times New Roman" w:hAnsi="Times New Roman" w:cs="Times New Roman"/>
          <w:b/>
          <w:sz w:val="24"/>
          <w:szCs w:val="24"/>
        </w:rPr>
      </w:pPr>
      <w:r w:rsidRPr="00B81C34">
        <w:rPr>
          <w:rFonts w:ascii="Times New Roman" w:hAnsi="Times New Roman" w:cs="Times New Roman"/>
          <w:b/>
          <w:sz w:val="24"/>
          <w:szCs w:val="24"/>
        </w:rPr>
        <w:t>VEIKLOS KONTEKSTAS</w:t>
      </w:r>
    </w:p>
    <w:p w14:paraId="5E2455D9" w14:textId="77777777" w:rsidR="009F752B" w:rsidRPr="00333B81" w:rsidRDefault="009F752B" w:rsidP="00471516">
      <w:pPr>
        <w:spacing w:after="0" w:line="360" w:lineRule="auto"/>
        <w:rPr>
          <w:rFonts w:ascii="Times New Roman" w:hAnsi="Times New Roman" w:cs="Times New Roman"/>
          <w:b/>
          <w:sz w:val="24"/>
          <w:szCs w:val="24"/>
        </w:rPr>
      </w:pPr>
    </w:p>
    <w:p w14:paraId="4C7918EF" w14:textId="4CA93C0A" w:rsidR="00C21E3D" w:rsidRPr="00C21E3D" w:rsidRDefault="00C21E3D" w:rsidP="00C21E3D">
      <w:pPr>
        <w:spacing w:after="0" w:line="360" w:lineRule="auto"/>
        <w:ind w:firstLine="567"/>
        <w:jc w:val="both"/>
        <w:rPr>
          <w:rFonts w:ascii="Times New Roman" w:hAnsi="Times New Roman" w:cs="Times New Roman"/>
          <w:sz w:val="24"/>
        </w:rPr>
      </w:pPr>
      <w:r w:rsidRPr="00C21E3D">
        <w:rPr>
          <w:rFonts w:ascii="Times New Roman" w:hAnsi="Times New Roman" w:cs="Times New Roman"/>
          <w:sz w:val="24"/>
        </w:rPr>
        <w:t>Kauno lopšelio-darželio „</w:t>
      </w:r>
      <w:r>
        <w:rPr>
          <w:rFonts w:ascii="Times New Roman" w:hAnsi="Times New Roman" w:cs="Times New Roman"/>
          <w:sz w:val="24"/>
        </w:rPr>
        <w:t>Gintarėlis</w:t>
      </w:r>
      <w:r w:rsidRPr="00C21E3D">
        <w:rPr>
          <w:rFonts w:ascii="Times New Roman" w:hAnsi="Times New Roman" w:cs="Times New Roman"/>
          <w:sz w:val="24"/>
        </w:rPr>
        <w:t>“ 2022-2024 metų strateginis planas (toliau - Strateginis planas) parengtas, atsižvelgiant į Šalies Švietimo Strategiją, Kauno miesto savivaldybes strateginio planavimo dokumentus, Kauno lopšelio-darželio „</w:t>
      </w:r>
      <w:r>
        <w:rPr>
          <w:rFonts w:ascii="Times New Roman" w:hAnsi="Times New Roman" w:cs="Times New Roman"/>
          <w:sz w:val="24"/>
        </w:rPr>
        <w:t>Gintarėlis</w:t>
      </w:r>
      <w:r w:rsidRPr="00C21E3D">
        <w:rPr>
          <w:rFonts w:ascii="Times New Roman" w:hAnsi="Times New Roman" w:cs="Times New Roman"/>
          <w:sz w:val="24"/>
        </w:rPr>
        <w:t>“ (toliau-Įstaiga) bendruomenės poreikius. Kauno lopšelio-darželio „</w:t>
      </w:r>
      <w:r>
        <w:rPr>
          <w:rFonts w:ascii="Times New Roman" w:hAnsi="Times New Roman" w:cs="Times New Roman"/>
          <w:sz w:val="24"/>
        </w:rPr>
        <w:t>Gintarėlis</w:t>
      </w:r>
      <w:r w:rsidRPr="00C21E3D">
        <w:rPr>
          <w:rFonts w:ascii="Times New Roman" w:hAnsi="Times New Roman" w:cs="Times New Roman"/>
          <w:sz w:val="24"/>
        </w:rPr>
        <w:t>“ strateginis planas reglamentuoja įstaigos plėtros veiklą 2022 – 2024 metais. Jis nustato  Įstaigos viziją, misiją, plėtros prioritetus, tikslus, numato uždavinius ir priemones šių tikslų įgyvendinimui. Rengiant strateginį veiklos planą buvo atsižvelgta į Valstybinę pažangos strategiją „Lietuva 2030“, švietimo strategiją, Kauno miesto savivaldybės strateginio planavimo dokumentus, švietimo būklę.  Kauno lopšelis-darželis „</w:t>
      </w:r>
      <w:r>
        <w:rPr>
          <w:rFonts w:ascii="Times New Roman" w:hAnsi="Times New Roman" w:cs="Times New Roman"/>
          <w:sz w:val="24"/>
        </w:rPr>
        <w:t>Gintarėlis</w:t>
      </w:r>
      <w:r w:rsidRPr="00C21E3D">
        <w:rPr>
          <w:rFonts w:ascii="Times New Roman" w:hAnsi="Times New Roman" w:cs="Times New Roman"/>
          <w:sz w:val="24"/>
        </w:rPr>
        <w:t xml:space="preserve">“ – juridinis asmuo, adresas </w:t>
      </w:r>
      <w:r>
        <w:rPr>
          <w:rFonts w:ascii="Times New Roman" w:hAnsi="Times New Roman" w:cs="Times New Roman"/>
          <w:sz w:val="24"/>
        </w:rPr>
        <w:t>Baltijos</w:t>
      </w:r>
      <w:r w:rsidRPr="00C21E3D">
        <w:rPr>
          <w:rFonts w:ascii="Times New Roman" w:hAnsi="Times New Roman" w:cs="Times New Roman"/>
          <w:sz w:val="24"/>
        </w:rPr>
        <w:t xml:space="preserve"> g. </w:t>
      </w:r>
      <w:r>
        <w:rPr>
          <w:rFonts w:ascii="Times New Roman" w:hAnsi="Times New Roman" w:cs="Times New Roman"/>
          <w:sz w:val="24"/>
        </w:rPr>
        <w:t>2</w:t>
      </w:r>
      <w:r w:rsidRPr="00C21E3D">
        <w:rPr>
          <w:rFonts w:ascii="Times New Roman" w:hAnsi="Times New Roman" w:cs="Times New Roman"/>
          <w:sz w:val="24"/>
        </w:rPr>
        <w:t xml:space="preserve">8, </w:t>
      </w:r>
      <w:r>
        <w:rPr>
          <w:rFonts w:ascii="Times New Roman" w:hAnsi="Times New Roman" w:cs="Times New Roman"/>
          <w:sz w:val="24"/>
        </w:rPr>
        <w:t xml:space="preserve">LT – 48252 </w:t>
      </w:r>
      <w:r w:rsidRPr="00C21E3D">
        <w:rPr>
          <w:rFonts w:ascii="Times New Roman" w:hAnsi="Times New Roman" w:cs="Times New Roman"/>
          <w:sz w:val="24"/>
        </w:rPr>
        <w:t>el.p.</w:t>
      </w:r>
      <w:r>
        <w:rPr>
          <w:rFonts w:ascii="Times New Roman" w:hAnsi="Times New Roman" w:cs="Times New Roman"/>
          <w:sz w:val="24"/>
        </w:rPr>
        <w:t xml:space="preserve"> l.d.gintarelis</w:t>
      </w:r>
      <w:r w:rsidRPr="00C21E3D">
        <w:rPr>
          <w:rFonts w:ascii="Times New Roman" w:hAnsi="Times New Roman" w:cs="Times New Roman"/>
          <w:sz w:val="24"/>
        </w:rPr>
        <w:t>@gmail.com, interneto svetainė https:// w.w.w.kaunogintarelis.lt</w:t>
      </w:r>
      <w:r>
        <w:rPr>
          <w:rFonts w:ascii="Times New Roman" w:hAnsi="Times New Roman" w:cs="Times New Roman"/>
          <w:sz w:val="24"/>
        </w:rPr>
        <w:t xml:space="preserve"> </w:t>
      </w:r>
      <w:r w:rsidRPr="00C21E3D">
        <w:rPr>
          <w:rFonts w:ascii="Times New Roman" w:hAnsi="Times New Roman" w:cs="Times New Roman"/>
          <w:sz w:val="24"/>
        </w:rPr>
        <w:t xml:space="preserve">pelno nesiekianti Kauno miesto savivaldybės, </w:t>
      </w:r>
      <w:r>
        <w:rPr>
          <w:rFonts w:ascii="Times New Roman" w:hAnsi="Times New Roman" w:cs="Times New Roman"/>
          <w:sz w:val="24"/>
        </w:rPr>
        <w:t>Šilainių</w:t>
      </w:r>
      <w:r w:rsidRPr="00C21E3D">
        <w:rPr>
          <w:rFonts w:ascii="Times New Roman" w:hAnsi="Times New Roman" w:cs="Times New Roman"/>
          <w:sz w:val="24"/>
        </w:rPr>
        <w:t xml:space="preserve"> seniūnijos švietimo ugdymo įstaiga, teikianti </w:t>
      </w:r>
      <w:r w:rsidRPr="00C21E3D">
        <w:rPr>
          <w:rFonts w:ascii="Times New Roman" w:hAnsi="Times New Roman" w:cs="Times New Roman"/>
          <w:sz w:val="24"/>
        </w:rPr>
        <w:lastRenderedPageBreak/>
        <w:t>ikimokyklinį ir priešmokyklinį ugdymą 1,5-7 metų vaikams. Savo veiklą grindžia Lietuvos Respublikos Konstitucija, Jungtinių Tautų vaiko teisių konvencija, Lietuvos Respublikos įstatymais, Lietuvos Respublikos nutarimais, Lietuvos Respublikos Švietimo mokslo ir sporto  ministerijos teisės aktais, švietimo ir mokslo ministrės įsakymais, Kauno savivaldybės tarybos sprendimais, Kauno savivaldybės administracijos direktoriaus ir Kauno savivaldybės Švietimo skyriaus vedėjos įsakymais, Įstaigos nuostatais. Lopšelis-darželis atidarytas</w:t>
      </w:r>
      <w:r w:rsidR="0027022A">
        <w:rPr>
          <w:rFonts w:ascii="Times New Roman" w:hAnsi="Times New Roman" w:cs="Times New Roman"/>
          <w:sz w:val="24"/>
        </w:rPr>
        <w:t xml:space="preserve"> </w:t>
      </w:r>
      <w:r w:rsidR="0027022A" w:rsidRPr="0027022A">
        <w:rPr>
          <w:rFonts w:ascii="Times New Roman" w:hAnsi="Times New Roman" w:cs="Times New Roman"/>
          <w:sz w:val="24"/>
        </w:rPr>
        <w:t>199</w:t>
      </w:r>
      <w:r w:rsidR="0027022A">
        <w:rPr>
          <w:rFonts w:ascii="Times New Roman" w:hAnsi="Times New Roman" w:cs="Times New Roman"/>
          <w:sz w:val="24"/>
        </w:rPr>
        <w:t xml:space="preserve">1 sausio </w:t>
      </w:r>
      <w:r w:rsidR="0027022A" w:rsidRPr="0027022A">
        <w:rPr>
          <w:rFonts w:ascii="Times New Roman" w:hAnsi="Times New Roman" w:cs="Times New Roman"/>
          <w:sz w:val="24"/>
        </w:rPr>
        <w:t>30</w:t>
      </w:r>
      <w:r w:rsidR="0027022A">
        <w:rPr>
          <w:rFonts w:ascii="Times New Roman" w:hAnsi="Times New Roman" w:cs="Times New Roman"/>
          <w:sz w:val="24"/>
        </w:rPr>
        <w:t xml:space="preserve"> d.</w:t>
      </w:r>
      <w:r w:rsidRPr="00C21E3D">
        <w:rPr>
          <w:rFonts w:ascii="Times New Roman" w:hAnsi="Times New Roman" w:cs="Times New Roman"/>
          <w:sz w:val="24"/>
        </w:rPr>
        <w:t xml:space="preserve"> Įstaigoje ugdomi vaikai nuo 1,5 iki 6 (7) metų. Lopšelyje-darželyje veikia </w:t>
      </w:r>
      <w:r w:rsidR="0027022A">
        <w:rPr>
          <w:rFonts w:ascii="Times New Roman" w:hAnsi="Times New Roman" w:cs="Times New Roman"/>
          <w:sz w:val="24"/>
        </w:rPr>
        <w:t>12</w:t>
      </w:r>
      <w:r w:rsidRPr="00C21E3D">
        <w:rPr>
          <w:rFonts w:ascii="Times New Roman" w:hAnsi="Times New Roman" w:cs="Times New Roman"/>
          <w:sz w:val="24"/>
        </w:rPr>
        <w:t xml:space="preserve"> grup</w:t>
      </w:r>
      <w:r w:rsidR="0027022A">
        <w:rPr>
          <w:rFonts w:ascii="Times New Roman" w:hAnsi="Times New Roman" w:cs="Times New Roman"/>
          <w:sz w:val="24"/>
        </w:rPr>
        <w:t>ių</w:t>
      </w:r>
      <w:r w:rsidRPr="00C21E3D">
        <w:rPr>
          <w:rFonts w:ascii="Times New Roman" w:hAnsi="Times New Roman" w:cs="Times New Roman"/>
          <w:sz w:val="24"/>
        </w:rPr>
        <w:t xml:space="preserve">: 2 –lopšelio, </w:t>
      </w:r>
      <w:r w:rsidR="0027022A">
        <w:rPr>
          <w:rFonts w:ascii="Times New Roman" w:hAnsi="Times New Roman" w:cs="Times New Roman"/>
          <w:sz w:val="24"/>
        </w:rPr>
        <w:t>8</w:t>
      </w:r>
      <w:r w:rsidRPr="00C21E3D">
        <w:rPr>
          <w:rFonts w:ascii="Times New Roman" w:hAnsi="Times New Roman" w:cs="Times New Roman"/>
          <w:sz w:val="24"/>
        </w:rPr>
        <w:t xml:space="preserve"> – darželio ir </w:t>
      </w:r>
      <w:r w:rsidR="0027022A">
        <w:rPr>
          <w:rFonts w:ascii="Times New Roman" w:hAnsi="Times New Roman" w:cs="Times New Roman"/>
          <w:sz w:val="24"/>
        </w:rPr>
        <w:t>2</w:t>
      </w:r>
      <w:r w:rsidRPr="00C21E3D">
        <w:rPr>
          <w:rFonts w:ascii="Times New Roman" w:hAnsi="Times New Roman" w:cs="Times New Roman"/>
          <w:sz w:val="24"/>
        </w:rPr>
        <w:t xml:space="preserve"> – priešmokyklinio amžiaus </w:t>
      </w:r>
      <w:r w:rsidR="0027022A">
        <w:rPr>
          <w:rFonts w:ascii="Times New Roman" w:hAnsi="Times New Roman" w:cs="Times New Roman"/>
          <w:sz w:val="24"/>
        </w:rPr>
        <w:t xml:space="preserve">grupės </w:t>
      </w:r>
      <w:r w:rsidRPr="00C21E3D">
        <w:rPr>
          <w:rFonts w:ascii="Times New Roman" w:hAnsi="Times New Roman" w:cs="Times New Roman"/>
          <w:sz w:val="24"/>
        </w:rPr>
        <w:t xml:space="preserve">. </w:t>
      </w:r>
      <w:r w:rsidR="0027022A">
        <w:rPr>
          <w:rFonts w:ascii="Times New Roman" w:hAnsi="Times New Roman" w:cs="Times New Roman"/>
          <w:sz w:val="24"/>
        </w:rPr>
        <w:t>8 g</w:t>
      </w:r>
      <w:r w:rsidRPr="00C21E3D">
        <w:rPr>
          <w:rFonts w:ascii="Times New Roman" w:hAnsi="Times New Roman" w:cs="Times New Roman"/>
          <w:sz w:val="24"/>
        </w:rPr>
        <w:t>rupių darbo laikas 10,5 val.</w:t>
      </w:r>
      <w:r w:rsidR="0027022A">
        <w:rPr>
          <w:rFonts w:ascii="Times New Roman" w:hAnsi="Times New Roman" w:cs="Times New Roman"/>
          <w:sz w:val="24"/>
        </w:rPr>
        <w:t xml:space="preserve">, 4 12.00 val. </w:t>
      </w:r>
      <w:r w:rsidRPr="00C21E3D">
        <w:rPr>
          <w:rFonts w:ascii="Times New Roman" w:hAnsi="Times New Roman" w:cs="Times New Roman"/>
          <w:sz w:val="24"/>
        </w:rPr>
        <w:t xml:space="preserve">Visose grupėse integruojami specialiųjų ugdymo(si) poreikių turintys vaikai. Pagal ikimokyklinio ir priešmokyklinio ugdymo programas ugdoma </w:t>
      </w:r>
      <w:r w:rsidR="0027022A">
        <w:rPr>
          <w:rFonts w:ascii="Times New Roman" w:hAnsi="Times New Roman" w:cs="Times New Roman"/>
          <w:sz w:val="24"/>
        </w:rPr>
        <w:t>230</w:t>
      </w:r>
      <w:r w:rsidRPr="00C21E3D">
        <w:rPr>
          <w:rFonts w:ascii="Times New Roman" w:hAnsi="Times New Roman" w:cs="Times New Roman"/>
          <w:sz w:val="24"/>
        </w:rPr>
        <w:t xml:space="preserve"> vaikų. Įstaigai vadovauja direktorius, įstaigos veiklą koordinuoja direktoriaus pavaduotoja ugdymui ir direktoriaus pavaduotoja ūkio reikalams. Švietimo pagalbą Įstaigoje organizuoja ir koordinuoja Vaiko gerovės komisija. Ugdytiniams švietimo  pagalbą teikia švietimo pagalbos specialistai. Vienoje grupėje dirba mokytojo padėjėja. </w:t>
      </w:r>
    </w:p>
    <w:p w14:paraId="7928472B" w14:textId="5592AB65" w:rsidR="00DD69D9" w:rsidRDefault="00C21E3D" w:rsidP="00C21E3D">
      <w:pPr>
        <w:spacing w:after="0" w:line="360" w:lineRule="auto"/>
        <w:ind w:firstLine="567"/>
        <w:jc w:val="both"/>
        <w:rPr>
          <w:rFonts w:ascii="Times New Roman" w:hAnsi="Times New Roman" w:cs="Times New Roman"/>
          <w:sz w:val="24"/>
        </w:rPr>
      </w:pPr>
      <w:r w:rsidRPr="00C21E3D">
        <w:rPr>
          <w:rFonts w:ascii="Times New Roman" w:hAnsi="Times New Roman" w:cs="Times New Roman"/>
          <w:sz w:val="24"/>
        </w:rPr>
        <w:t xml:space="preserve">Įstaigos 2022-2024 m.  strateginį planą parengė direktoriaus 2022 m. kovo </w:t>
      </w:r>
      <w:r w:rsidR="00992716">
        <w:rPr>
          <w:rFonts w:ascii="Times New Roman" w:hAnsi="Times New Roman" w:cs="Times New Roman"/>
          <w:sz w:val="24"/>
        </w:rPr>
        <w:t xml:space="preserve">14 </w:t>
      </w:r>
      <w:r w:rsidRPr="00C21E3D">
        <w:rPr>
          <w:rFonts w:ascii="Times New Roman" w:hAnsi="Times New Roman" w:cs="Times New Roman"/>
          <w:sz w:val="24"/>
        </w:rPr>
        <w:t xml:space="preserve">d. Nr. V- </w:t>
      </w:r>
      <w:r w:rsidR="00992716">
        <w:rPr>
          <w:rFonts w:ascii="Times New Roman" w:hAnsi="Times New Roman" w:cs="Times New Roman"/>
          <w:sz w:val="24"/>
        </w:rPr>
        <w:t xml:space="preserve">6 </w:t>
      </w:r>
      <w:r w:rsidRPr="00C21E3D">
        <w:rPr>
          <w:rFonts w:ascii="Times New Roman" w:hAnsi="Times New Roman" w:cs="Times New Roman"/>
          <w:sz w:val="24"/>
        </w:rPr>
        <w:t>įsakymu sudaryta darbo grupė</w:t>
      </w:r>
      <w:r w:rsidR="00992716">
        <w:rPr>
          <w:rFonts w:ascii="Times New Roman" w:hAnsi="Times New Roman" w:cs="Times New Roman"/>
          <w:sz w:val="24"/>
        </w:rPr>
        <w:t>.</w:t>
      </w:r>
    </w:p>
    <w:p w14:paraId="193F3D20" w14:textId="77777777" w:rsidR="00DD69D9" w:rsidRDefault="00DD69D9" w:rsidP="00590E52">
      <w:pPr>
        <w:spacing w:after="0" w:line="360" w:lineRule="auto"/>
        <w:ind w:firstLine="567"/>
        <w:jc w:val="both"/>
        <w:rPr>
          <w:rFonts w:ascii="Times New Roman" w:hAnsi="Times New Roman" w:cs="Times New Roman"/>
          <w:sz w:val="24"/>
        </w:rPr>
      </w:pPr>
    </w:p>
    <w:p w14:paraId="2A18BBE2" w14:textId="77777777" w:rsidR="00DD69D9" w:rsidRDefault="00DD69D9" w:rsidP="00590E52">
      <w:pPr>
        <w:spacing w:after="0" w:line="360" w:lineRule="auto"/>
        <w:ind w:firstLine="567"/>
        <w:jc w:val="both"/>
        <w:rPr>
          <w:rFonts w:ascii="Times New Roman" w:hAnsi="Times New Roman" w:cs="Times New Roman"/>
          <w:sz w:val="24"/>
        </w:rPr>
      </w:pPr>
    </w:p>
    <w:p w14:paraId="674352B1" w14:textId="77777777" w:rsidR="000433CF" w:rsidRDefault="000433CF" w:rsidP="000433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14:paraId="1CC84A70" w14:textId="7CD5E197" w:rsidR="000433CF" w:rsidRDefault="000433CF" w:rsidP="000433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PAGRINDINIAI ĮSTAIGOS VEIKLOS REZULTATAI PER 201</w:t>
      </w:r>
      <w:r w:rsidR="00787525">
        <w:rPr>
          <w:rFonts w:ascii="Times New Roman" w:hAnsi="Times New Roman" w:cs="Times New Roman"/>
          <w:b/>
          <w:sz w:val="24"/>
          <w:szCs w:val="24"/>
        </w:rPr>
        <w:t>9</w:t>
      </w:r>
      <w:r>
        <w:rPr>
          <w:rFonts w:ascii="Times New Roman" w:hAnsi="Times New Roman" w:cs="Times New Roman"/>
          <w:b/>
          <w:sz w:val="24"/>
          <w:szCs w:val="24"/>
        </w:rPr>
        <w:t>-20</w:t>
      </w:r>
      <w:r w:rsidR="00787525">
        <w:rPr>
          <w:rFonts w:ascii="Times New Roman" w:hAnsi="Times New Roman" w:cs="Times New Roman"/>
          <w:b/>
          <w:sz w:val="24"/>
          <w:szCs w:val="24"/>
        </w:rPr>
        <w:t>21</w:t>
      </w:r>
      <w:r>
        <w:rPr>
          <w:rFonts w:ascii="Times New Roman" w:hAnsi="Times New Roman" w:cs="Times New Roman"/>
          <w:b/>
          <w:sz w:val="24"/>
          <w:szCs w:val="24"/>
        </w:rPr>
        <w:t xml:space="preserve"> METUS</w:t>
      </w:r>
    </w:p>
    <w:p w14:paraId="343C5644" w14:textId="6DC6190F" w:rsidR="0038172F" w:rsidRDefault="0038172F" w:rsidP="0038172F">
      <w:pPr>
        <w:spacing w:after="0" w:line="360" w:lineRule="auto"/>
        <w:ind w:firstLine="630"/>
        <w:jc w:val="both"/>
        <w:rPr>
          <w:rFonts w:ascii="Times New Roman" w:hAnsi="Times New Roman" w:cs="Times New Roman"/>
          <w:b/>
          <w:sz w:val="24"/>
          <w:szCs w:val="24"/>
        </w:rPr>
      </w:pPr>
    </w:p>
    <w:p w14:paraId="6A0FC1E8" w14:textId="6B8F1514" w:rsidR="0038172F" w:rsidRPr="00E04AA2" w:rsidRDefault="0038172F" w:rsidP="0038172F">
      <w:pPr>
        <w:spacing w:after="0" w:line="360" w:lineRule="auto"/>
        <w:ind w:firstLine="567"/>
        <w:jc w:val="both"/>
        <w:rPr>
          <w:rFonts w:ascii="Times New Roman" w:eastAsia="Times New Roman" w:hAnsi="Times New Roman" w:cs="Times New Roman"/>
          <w:sz w:val="24"/>
          <w:szCs w:val="24"/>
          <w:lang w:eastAsia="lt-LT"/>
        </w:rPr>
      </w:pPr>
      <w:r>
        <w:rPr>
          <w:rFonts w:ascii="New" w:hAnsi="New"/>
        </w:rPr>
        <w:t xml:space="preserve">             </w:t>
      </w:r>
      <w:r w:rsidRPr="00E04AA2">
        <w:rPr>
          <w:rFonts w:ascii="Times New Roman" w:hAnsi="Times New Roman" w:cs="Times New Roman"/>
          <w:sz w:val="24"/>
          <w:szCs w:val="24"/>
        </w:rPr>
        <w:t xml:space="preserve">Įgyvendinant 2019-2021 metų strategiją,  įvykdytos  planuotos  veiklos,  pasiekti ženklūs pokyčiai ugdymo kokybės gerinimo ir materialinės bazės stiprinimo srityse, dalyvauta  miesto, respublikiniuose projektuose, pasiekti tikslai, bei įgyvendinti  išsikelti uždaviniai. </w:t>
      </w:r>
    </w:p>
    <w:p w14:paraId="798EE201" w14:textId="0FB13D78" w:rsidR="0038172F" w:rsidRDefault="007C2AFC" w:rsidP="0038172F">
      <w:pPr>
        <w:spacing w:line="360" w:lineRule="auto"/>
        <w:ind w:firstLine="1260"/>
        <w:jc w:val="both"/>
        <w:rPr>
          <w:rFonts w:ascii="Times New Roman" w:hAnsi="Times New Roman" w:cs="Times New Roman"/>
          <w:sz w:val="24"/>
          <w:szCs w:val="24"/>
        </w:rPr>
      </w:pPr>
      <w:r w:rsidRPr="004619F0">
        <w:rPr>
          <w:rFonts w:ascii="Times New Roman" w:hAnsi="Times New Roman" w:cs="Times New Roman"/>
          <w:b/>
          <w:bCs/>
          <w:sz w:val="24"/>
          <w:szCs w:val="24"/>
          <w:u w:val="single"/>
        </w:rPr>
        <w:t>2019 metų veiklos rezultatai.</w:t>
      </w:r>
      <w:r w:rsidRPr="007C2AFC">
        <w:rPr>
          <w:rFonts w:ascii="Times New Roman" w:hAnsi="Times New Roman" w:cs="Times New Roman"/>
          <w:sz w:val="24"/>
          <w:szCs w:val="24"/>
        </w:rPr>
        <w:t xml:space="preserve"> </w:t>
      </w:r>
      <w:r w:rsidR="004619F0">
        <w:rPr>
          <w:rFonts w:ascii="Times New Roman" w:hAnsi="Times New Roman" w:cs="Times New Roman"/>
          <w:sz w:val="24"/>
          <w:szCs w:val="24"/>
        </w:rPr>
        <w:t xml:space="preserve"> 2019 m. y</w:t>
      </w:r>
      <w:r w:rsidR="0038172F" w:rsidRPr="00345D73">
        <w:rPr>
          <w:rFonts w:ascii="Times New Roman" w:hAnsi="Times New Roman" w:cs="Times New Roman"/>
          <w:sz w:val="24"/>
          <w:szCs w:val="24"/>
        </w:rPr>
        <w:t xml:space="preserve">patingas dėmesys buvo skiriamas ugdymo kokybei, ugdymo(si) sąlygų lopšelyje-darželyje gerinimui, ikimokyklinio ir priešmokyklinio ugdymo aplinkų modernizavimui. </w:t>
      </w:r>
      <w:r w:rsidR="0038172F" w:rsidRPr="00E66DB9">
        <w:rPr>
          <w:rFonts w:ascii="Times New Roman" w:hAnsi="Times New Roman" w:cs="Times New Roman"/>
          <w:bCs/>
          <w:iCs/>
          <w:color w:val="000000" w:themeColor="text1"/>
          <w:sz w:val="24"/>
          <w:szCs w:val="24"/>
        </w:rPr>
        <w:t>Ataskaitinio laikotarpio veiklos rezultatai, svarbiausi įvykiai, padarę teigiamą pokytį organizacijos kryptingai veiklai bei ugdymo kokybės gerinimui:</w:t>
      </w:r>
      <w:r w:rsidR="0038172F" w:rsidRPr="00345D73">
        <w:rPr>
          <w:rFonts w:ascii="Times New Roman" w:hAnsi="Times New Roman" w:cs="Times New Roman"/>
          <w:sz w:val="24"/>
          <w:szCs w:val="24"/>
        </w:rPr>
        <w:t xml:space="preserve"> </w:t>
      </w:r>
      <w:r w:rsidR="0038172F">
        <w:rPr>
          <w:rFonts w:ascii="Times New Roman" w:hAnsi="Times New Roman" w:cs="Times New Roman"/>
          <w:sz w:val="24"/>
          <w:szCs w:val="24"/>
        </w:rPr>
        <w:t xml:space="preserve">atnaujinta įstaigos ikimokyklinio ugdymo programa, </w:t>
      </w:r>
      <w:r w:rsidR="0038172F" w:rsidRPr="00E66DB9">
        <w:rPr>
          <w:rFonts w:ascii="Times New Roman" w:hAnsi="Times New Roman" w:cs="Times New Roman"/>
          <w:bCs/>
          <w:sz w:val="24"/>
          <w:szCs w:val="24"/>
        </w:rPr>
        <w:t xml:space="preserve">suburta aktyvių tėvų komanda, </w:t>
      </w:r>
      <w:r w:rsidR="00D10F85">
        <w:rPr>
          <w:rFonts w:ascii="Times New Roman" w:hAnsi="Times New Roman" w:cs="Times New Roman"/>
          <w:bCs/>
          <w:sz w:val="24"/>
          <w:szCs w:val="24"/>
        </w:rPr>
        <w:t xml:space="preserve">du kartus per metus atliktos </w:t>
      </w:r>
      <w:r w:rsidR="0038172F" w:rsidRPr="00E66DB9">
        <w:rPr>
          <w:rFonts w:ascii="Times New Roman" w:hAnsi="Times New Roman" w:cs="Times New Roman"/>
          <w:bCs/>
          <w:sz w:val="24"/>
          <w:szCs w:val="24"/>
        </w:rPr>
        <w:t xml:space="preserve">tėvų anketinės apklausos, įdiegtas elektroninis dienynas „Mūsų darželis“, į ugdymo procesą įtraukta socialinio emocinio ugdymo </w:t>
      </w:r>
      <w:r w:rsidR="0038172F" w:rsidRPr="00E66DB9">
        <w:rPr>
          <w:rStyle w:val="fontstyle01"/>
          <w:bCs/>
        </w:rPr>
        <w:t>programa</w:t>
      </w:r>
      <w:r w:rsidR="0038172F" w:rsidRPr="00345D73">
        <w:rPr>
          <w:rStyle w:val="fontstyle01"/>
        </w:rPr>
        <w:t xml:space="preserve"> „Kimochis“;</w:t>
      </w:r>
      <w:r w:rsidR="00D10F85">
        <w:rPr>
          <w:rStyle w:val="fontstyle01"/>
        </w:rPr>
        <w:t xml:space="preserve"> </w:t>
      </w:r>
      <w:r w:rsidR="004619F0">
        <w:rPr>
          <w:rFonts w:ascii="Times New Roman" w:hAnsi="Times New Roman" w:cs="Times New Roman"/>
          <w:sz w:val="24"/>
          <w:szCs w:val="24"/>
        </w:rPr>
        <w:t xml:space="preserve"> dviejų grupių</w:t>
      </w:r>
      <w:r w:rsidR="0038172F" w:rsidRPr="00345D73">
        <w:rPr>
          <w:rFonts w:ascii="Times New Roman" w:hAnsi="Times New Roman" w:cs="Times New Roman"/>
          <w:sz w:val="24"/>
          <w:szCs w:val="24"/>
        </w:rPr>
        <w:t xml:space="preserve"> žaidimų patalpose atliktas dalinis remontas</w:t>
      </w:r>
      <w:r w:rsidR="0038172F">
        <w:rPr>
          <w:rFonts w:ascii="Times New Roman" w:hAnsi="Times New Roman" w:cs="Times New Roman"/>
          <w:sz w:val="24"/>
          <w:szCs w:val="24"/>
        </w:rPr>
        <w:t xml:space="preserve">, </w:t>
      </w:r>
      <w:r w:rsidR="0038172F" w:rsidRPr="00345D73">
        <w:rPr>
          <w:rFonts w:ascii="Times New Roman" w:hAnsi="Times New Roman" w:cs="Times New Roman"/>
          <w:sz w:val="24"/>
          <w:szCs w:val="24"/>
        </w:rPr>
        <w:t>grupė</w:t>
      </w:r>
      <w:r w:rsidR="004619F0">
        <w:rPr>
          <w:rFonts w:ascii="Times New Roman" w:hAnsi="Times New Roman" w:cs="Times New Roman"/>
          <w:sz w:val="24"/>
          <w:szCs w:val="24"/>
        </w:rPr>
        <w:t>s</w:t>
      </w:r>
      <w:r w:rsidR="0038172F" w:rsidRPr="00345D73">
        <w:rPr>
          <w:rFonts w:ascii="Times New Roman" w:hAnsi="Times New Roman" w:cs="Times New Roman"/>
          <w:sz w:val="24"/>
          <w:szCs w:val="24"/>
        </w:rPr>
        <w:t xml:space="preserve"> papildyta naujomis </w:t>
      </w:r>
      <w:r w:rsidR="0038172F" w:rsidRPr="00345D73">
        <w:rPr>
          <w:rFonts w:ascii="Times New Roman" w:hAnsi="Times New Roman" w:cs="Times New Roman"/>
          <w:sz w:val="24"/>
          <w:szCs w:val="24"/>
        </w:rPr>
        <w:lastRenderedPageBreak/>
        <w:t>ugdymo(si) priemonėmis</w:t>
      </w:r>
      <w:r w:rsidR="0038172F">
        <w:rPr>
          <w:rFonts w:ascii="Times New Roman" w:hAnsi="Times New Roman" w:cs="Times New Roman"/>
          <w:sz w:val="24"/>
          <w:szCs w:val="24"/>
        </w:rPr>
        <w:t xml:space="preserve">; </w:t>
      </w:r>
      <w:r w:rsidR="0038172F" w:rsidRPr="00E66DB9">
        <w:rPr>
          <w:rFonts w:ascii="Times New Roman" w:hAnsi="Times New Roman" w:cs="Times New Roman"/>
          <w:sz w:val="24"/>
          <w:szCs w:val="24"/>
        </w:rPr>
        <w:t>įrengt</w:t>
      </w:r>
      <w:r w:rsidR="004619F0">
        <w:rPr>
          <w:rFonts w:ascii="Times New Roman" w:hAnsi="Times New Roman" w:cs="Times New Roman"/>
          <w:sz w:val="24"/>
          <w:szCs w:val="24"/>
        </w:rPr>
        <w:t>a</w:t>
      </w:r>
      <w:r w:rsidR="0038172F" w:rsidRPr="00E66DB9">
        <w:rPr>
          <w:rFonts w:ascii="Times New Roman" w:hAnsi="Times New Roman" w:cs="Times New Roman"/>
          <w:sz w:val="24"/>
          <w:szCs w:val="24"/>
        </w:rPr>
        <w:t>s „Tyrinėjimų ir atradimų“</w:t>
      </w:r>
      <w:r w:rsidR="004619F0">
        <w:rPr>
          <w:rFonts w:ascii="Times New Roman" w:hAnsi="Times New Roman" w:cs="Times New Roman"/>
          <w:sz w:val="24"/>
          <w:szCs w:val="24"/>
        </w:rPr>
        <w:t xml:space="preserve"> kambarys</w:t>
      </w:r>
      <w:r w:rsidR="00C33650">
        <w:rPr>
          <w:rFonts w:ascii="Times New Roman" w:hAnsi="Times New Roman" w:cs="Times New Roman"/>
          <w:sz w:val="24"/>
          <w:szCs w:val="24"/>
        </w:rPr>
        <w:t xml:space="preserve">, visose grupėse irengti roletai. </w:t>
      </w:r>
      <w:r w:rsidR="004619F0">
        <w:rPr>
          <w:rFonts w:ascii="Times New Roman" w:hAnsi="Times New Roman" w:cs="Times New Roman"/>
          <w:sz w:val="24"/>
          <w:szCs w:val="24"/>
        </w:rPr>
        <w:t xml:space="preserve"> </w:t>
      </w:r>
      <w:r w:rsidR="0038172F" w:rsidRPr="00345D73">
        <w:rPr>
          <w:rFonts w:ascii="Times New Roman" w:hAnsi="Times New Roman" w:cs="Times New Roman"/>
          <w:sz w:val="24"/>
          <w:szCs w:val="24"/>
        </w:rPr>
        <w:t xml:space="preserve">Sukurtas bendruomeniškumo ir bendradarbiavimo su šeima modelis, </w:t>
      </w:r>
      <w:r w:rsidR="004619F0">
        <w:rPr>
          <w:rFonts w:ascii="Times New Roman" w:hAnsi="Times New Roman" w:cs="Times New Roman"/>
          <w:sz w:val="24"/>
          <w:szCs w:val="24"/>
        </w:rPr>
        <w:t xml:space="preserve">parengtas Bendruomenės etiko kodeksas, </w:t>
      </w:r>
      <w:r w:rsidR="0038172F" w:rsidRPr="00345D73">
        <w:rPr>
          <w:rFonts w:ascii="Times New Roman" w:hAnsi="Times New Roman" w:cs="Times New Roman"/>
          <w:sz w:val="24"/>
          <w:szCs w:val="24"/>
        </w:rPr>
        <w:t xml:space="preserve"> 50 proc. šeimų dalyvauja vaiko ugdymo procese kaip partneriai, siekiant kokybiškesnio ugdymo ir pasiekimų gerinimo.</w:t>
      </w:r>
      <w:r w:rsidR="0038172F">
        <w:rPr>
          <w:rFonts w:ascii="Times New Roman" w:hAnsi="Times New Roman" w:cs="Times New Roman"/>
          <w:sz w:val="24"/>
          <w:szCs w:val="24"/>
        </w:rPr>
        <w:t xml:space="preserve"> </w:t>
      </w:r>
      <w:r w:rsidR="0038172F" w:rsidRPr="00345D73">
        <w:rPr>
          <w:rFonts w:ascii="Times New Roman" w:hAnsi="Times New Roman" w:cs="Times New Roman"/>
          <w:sz w:val="24"/>
          <w:szCs w:val="24"/>
        </w:rPr>
        <w:t xml:space="preserve">Pasiekta pažanga įstaigos žmogiškųjų, materialių ir finansinių išteklių valdymo, ikimokyklinio ir priešmokyklinio amžiaus vaikų ugdymo(si), įstaigos kultūros formavimosi, bendradarbiavimo su socialiniais partneriais bei partnerystės su tėvais srityse. Numatyti finansiniai prioritetai realizuoti 100 proc., atsižvelgta į 2019 m. veiklos tikslus, jų įgyvendinimą, būtiniausius poreikius. </w:t>
      </w:r>
      <w:r w:rsidR="00C9214C">
        <w:rPr>
          <w:rFonts w:ascii="Times New Roman" w:hAnsi="Times New Roman" w:cs="Times New Roman"/>
          <w:sz w:val="24"/>
          <w:szCs w:val="24"/>
        </w:rPr>
        <w:t>Pateikta paraiška ES struktūrinių</w:t>
      </w:r>
      <w:r w:rsidR="00634672">
        <w:rPr>
          <w:rFonts w:ascii="Times New Roman" w:hAnsi="Times New Roman" w:cs="Times New Roman"/>
          <w:sz w:val="24"/>
          <w:szCs w:val="24"/>
        </w:rPr>
        <w:t xml:space="preserve"> </w:t>
      </w:r>
      <w:r w:rsidR="00C9214C">
        <w:rPr>
          <w:rFonts w:ascii="Times New Roman" w:hAnsi="Times New Roman" w:cs="Times New Roman"/>
          <w:sz w:val="24"/>
          <w:szCs w:val="24"/>
        </w:rPr>
        <w:t>fondų lėšų finansuojam projektui Nr. 09,2,1-ESFA-728-02-0017 „Žaidžiu. Kuriu.Dalinuosi</w:t>
      </w:r>
      <w:r w:rsidR="001344B4">
        <w:rPr>
          <w:rFonts w:ascii="Times New Roman" w:hAnsi="Times New Roman" w:cs="Times New Roman"/>
          <w:sz w:val="24"/>
          <w:szCs w:val="24"/>
        </w:rPr>
        <w:t xml:space="preserve">“ gauti. Paraiška įvertinta teigiamai. Gautas finansavimas. Projekto vertė – 117 857,17 Eurų (5 įstaigoms dalyvaujančioms projekte. </w:t>
      </w:r>
    </w:p>
    <w:p w14:paraId="4C03D40C" w14:textId="53E2D37A" w:rsidR="00B262D5" w:rsidRPr="009914E1" w:rsidRDefault="00B262D5" w:rsidP="0038172F">
      <w:pPr>
        <w:spacing w:line="360" w:lineRule="auto"/>
        <w:ind w:firstLine="1260"/>
        <w:jc w:val="both"/>
        <w:rPr>
          <w:rFonts w:ascii="Times New Roman" w:hAnsi="Times New Roman" w:cs="Times New Roman"/>
          <w:sz w:val="24"/>
          <w:szCs w:val="24"/>
          <w:lang w:val="en-US"/>
        </w:rPr>
      </w:pPr>
      <w:r w:rsidRPr="00B262D5">
        <w:rPr>
          <w:rFonts w:ascii="Times New Roman" w:hAnsi="Times New Roman" w:cs="Times New Roman"/>
          <w:b/>
          <w:bCs/>
          <w:sz w:val="24"/>
          <w:szCs w:val="24"/>
          <w:u w:val="single"/>
        </w:rPr>
        <w:t>2020 metų veiklos rezultatai.</w:t>
      </w:r>
      <w:r w:rsidRPr="00B262D5">
        <w:rPr>
          <w:rFonts w:ascii="Times New Roman" w:hAnsi="Times New Roman" w:cs="Times New Roman"/>
          <w:sz w:val="24"/>
          <w:szCs w:val="24"/>
        </w:rPr>
        <w:t xml:space="preserve"> </w:t>
      </w:r>
      <w:r>
        <w:rPr>
          <w:rFonts w:ascii="Times New Roman" w:hAnsi="Times New Roman" w:cs="Times New Roman"/>
          <w:sz w:val="24"/>
          <w:szCs w:val="24"/>
        </w:rPr>
        <w:t xml:space="preserve"> 2020 m. veikla buvo nukreipta </w:t>
      </w:r>
      <w:r w:rsidR="001344B4">
        <w:rPr>
          <w:rFonts w:ascii="Times New Roman" w:hAnsi="Times New Roman" w:cs="Times New Roman"/>
          <w:sz w:val="24"/>
          <w:szCs w:val="24"/>
        </w:rPr>
        <w:t xml:space="preserve">į </w:t>
      </w:r>
      <w:r>
        <w:rPr>
          <w:rFonts w:ascii="Times New Roman" w:hAnsi="Times New Roman" w:cs="Times New Roman"/>
          <w:sz w:val="24"/>
          <w:szCs w:val="24"/>
        </w:rPr>
        <w:t xml:space="preserve"> ikimokyklinio </w:t>
      </w:r>
      <w:r w:rsidR="006C7AE7">
        <w:rPr>
          <w:rFonts w:ascii="Times New Roman" w:hAnsi="Times New Roman" w:cs="Times New Roman"/>
          <w:sz w:val="24"/>
          <w:szCs w:val="24"/>
        </w:rPr>
        <w:t xml:space="preserve">ir priešmokyklinio </w:t>
      </w:r>
      <w:r>
        <w:rPr>
          <w:rFonts w:ascii="Times New Roman" w:hAnsi="Times New Roman" w:cs="Times New Roman"/>
          <w:sz w:val="24"/>
          <w:szCs w:val="24"/>
        </w:rPr>
        <w:t xml:space="preserve">amžiaus vaikų </w:t>
      </w:r>
      <w:r w:rsidR="006C7AE7">
        <w:rPr>
          <w:rFonts w:ascii="Times New Roman" w:hAnsi="Times New Roman" w:cs="Times New Roman"/>
          <w:sz w:val="24"/>
          <w:szCs w:val="24"/>
        </w:rPr>
        <w:t>ugdymo</w:t>
      </w:r>
      <w:r w:rsidR="001344B4">
        <w:rPr>
          <w:rFonts w:ascii="Times New Roman" w:hAnsi="Times New Roman" w:cs="Times New Roman"/>
          <w:sz w:val="24"/>
          <w:szCs w:val="24"/>
        </w:rPr>
        <w:t>(</w:t>
      </w:r>
      <w:r w:rsidR="006C7AE7">
        <w:rPr>
          <w:rFonts w:ascii="Times New Roman" w:hAnsi="Times New Roman" w:cs="Times New Roman"/>
          <w:sz w:val="24"/>
          <w:szCs w:val="24"/>
        </w:rPr>
        <w:t>si</w:t>
      </w:r>
      <w:r w:rsidR="001344B4">
        <w:rPr>
          <w:rFonts w:ascii="Times New Roman" w:hAnsi="Times New Roman" w:cs="Times New Roman"/>
          <w:sz w:val="24"/>
          <w:szCs w:val="24"/>
        </w:rPr>
        <w:t>)</w:t>
      </w:r>
      <w:r w:rsidR="006C7AE7">
        <w:rPr>
          <w:rFonts w:ascii="Times New Roman" w:hAnsi="Times New Roman" w:cs="Times New Roman"/>
          <w:sz w:val="24"/>
          <w:szCs w:val="24"/>
        </w:rPr>
        <w:t xml:space="preserve"> pasiekim</w:t>
      </w:r>
      <w:r w:rsidR="001344B4">
        <w:rPr>
          <w:rFonts w:ascii="Times New Roman" w:hAnsi="Times New Roman" w:cs="Times New Roman"/>
          <w:sz w:val="24"/>
          <w:szCs w:val="24"/>
        </w:rPr>
        <w:t xml:space="preserve">ų gerinimą, taikant inovatyvų </w:t>
      </w:r>
      <w:r w:rsidR="006C7AE7">
        <w:rPr>
          <w:rFonts w:ascii="Times New Roman" w:hAnsi="Times New Roman" w:cs="Times New Roman"/>
          <w:sz w:val="24"/>
          <w:szCs w:val="24"/>
        </w:rPr>
        <w:t xml:space="preserve">STEAM </w:t>
      </w:r>
      <w:r w:rsidR="001344B4">
        <w:rPr>
          <w:rFonts w:ascii="Times New Roman" w:hAnsi="Times New Roman" w:cs="Times New Roman"/>
          <w:sz w:val="24"/>
          <w:szCs w:val="24"/>
        </w:rPr>
        <w:t xml:space="preserve"> patyriminį </w:t>
      </w:r>
      <w:r w:rsidR="006C7AE7">
        <w:rPr>
          <w:rFonts w:ascii="Times New Roman" w:hAnsi="Times New Roman" w:cs="Times New Roman"/>
          <w:sz w:val="24"/>
          <w:szCs w:val="24"/>
        </w:rPr>
        <w:t>metod</w:t>
      </w:r>
      <w:r w:rsidR="001344B4">
        <w:rPr>
          <w:rFonts w:ascii="Times New Roman" w:hAnsi="Times New Roman" w:cs="Times New Roman"/>
          <w:sz w:val="24"/>
          <w:szCs w:val="24"/>
        </w:rPr>
        <w:t xml:space="preserve">ą. </w:t>
      </w:r>
      <w:r w:rsidR="00634672">
        <w:rPr>
          <w:rFonts w:ascii="Times New Roman" w:hAnsi="Times New Roman" w:cs="Times New Roman"/>
          <w:sz w:val="24"/>
          <w:szCs w:val="24"/>
        </w:rPr>
        <w:t xml:space="preserve">Įgyvendinant </w:t>
      </w:r>
      <w:r w:rsidR="00634672" w:rsidRPr="00634672">
        <w:rPr>
          <w:rFonts w:ascii="Times New Roman" w:hAnsi="Times New Roman" w:cs="Times New Roman"/>
          <w:sz w:val="24"/>
          <w:szCs w:val="24"/>
        </w:rPr>
        <w:t>ES struktūrinių fondų lėšų finansuojam</w:t>
      </w:r>
      <w:r w:rsidR="00634672">
        <w:rPr>
          <w:rFonts w:ascii="Times New Roman" w:hAnsi="Times New Roman" w:cs="Times New Roman"/>
          <w:sz w:val="24"/>
          <w:szCs w:val="24"/>
        </w:rPr>
        <w:t>ą</w:t>
      </w:r>
      <w:r w:rsidR="00634672" w:rsidRPr="00634672">
        <w:rPr>
          <w:rFonts w:ascii="Times New Roman" w:hAnsi="Times New Roman" w:cs="Times New Roman"/>
          <w:sz w:val="24"/>
          <w:szCs w:val="24"/>
        </w:rPr>
        <w:t xml:space="preserve"> projekt</w:t>
      </w:r>
      <w:r w:rsidR="00634672">
        <w:rPr>
          <w:rFonts w:ascii="Times New Roman" w:hAnsi="Times New Roman" w:cs="Times New Roman"/>
          <w:sz w:val="24"/>
          <w:szCs w:val="24"/>
        </w:rPr>
        <w:t>ą</w:t>
      </w:r>
      <w:r w:rsidR="00634672" w:rsidRPr="00634672">
        <w:rPr>
          <w:rFonts w:ascii="Times New Roman" w:hAnsi="Times New Roman" w:cs="Times New Roman"/>
          <w:sz w:val="24"/>
          <w:szCs w:val="24"/>
        </w:rPr>
        <w:t xml:space="preserve"> Nr. 09,2,1-ESFA-728-02-0017 „Žaidžiu. Kuriu.Dalinuosi“</w:t>
      </w:r>
      <w:r w:rsidR="00634672">
        <w:rPr>
          <w:rFonts w:ascii="Times New Roman" w:hAnsi="Times New Roman" w:cs="Times New Roman"/>
          <w:sz w:val="24"/>
          <w:szCs w:val="24"/>
        </w:rPr>
        <w:t xml:space="preserve">, bei panaudojant GPM </w:t>
      </w:r>
      <w:r w:rsidR="00D97863">
        <w:rPr>
          <w:rFonts w:ascii="Times New Roman" w:hAnsi="Times New Roman" w:cs="Times New Roman"/>
          <w:sz w:val="24"/>
          <w:szCs w:val="24"/>
        </w:rPr>
        <w:t xml:space="preserve">ir Mokymo </w:t>
      </w:r>
      <w:r w:rsidR="00634672">
        <w:rPr>
          <w:rFonts w:ascii="Times New Roman" w:hAnsi="Times New Roman" w:cs="Times New Roman"/>
          <w:sz w:val="24"/>
          <w:szCs w:val="24"/>
        </w:rPr>
        <w:t>lėšas</w:t>
      </w:r>
      <w:r w:rsidR="00B04300">
        <w:rPr>
          <w:rFonts w:ascii="Times New Roman" w:hAnsi="Times New Roman" w:cs="Times New Roman"/>
          <w:sz w:val="24"/>
          <w:szCs w:val="24"/>
        </w:rPr>
        <w:t xml:space="preserve">, </w:t>
      </w:r>
      <w:r w:rsidR="00634672">
        <w:rPr>
          <w:rFonts w:ascii="Times New Roman" w:hAnsi="Times New Roman" w:cs="Times New Roman"/>
          <w:sz w:val="24"/>
          <w:szCs w:val="24"/>
        </w:rPr>
        <w:t>įsigytos inovatyvios ugdymo(si) priemonės</w:t>
      </w:r>
      <w:r w:rsidR="003754D9">
        <w:rPr>
          <w:rFonts w:ascii="Times New Roman" w:hAnsi="Times New Roman" w:cs="Times New Roman"/>
          <w:sz w:val="24"/>
          <w:szCs w:val="24"/>
        </w:rPr>
        <w:t xml:space="preserve"> </w:t>
      </w:r>
      <w:r w:rsidR="0011074D">
        <w:rPr>
          <w:rFonts w:ascii="Times New Roman" w:hAnsi="Times New Roman" w:cs="Times New Roman"/>
          <w:sz w:val="24"/>
          <w:szCs w:val="24"/>
        </w:rPr>
        <w:t xml:space="preserve">STEAM </w:t>
      </w:r>
      <w:r w:rsidR="00634672">
        <w:rPr>
          <w:rFonts w:ascii="Times New Roman" w:hAnsi="Times New Roman" w:cs="Times New Roman"/>
          <w:sz w:val="24"/>
          <w:szCs w:val="24"/>
        </w:rPr>
        <w:t>metodikos centrui</w:t>
      </w:r>
      <w:r w:rsidR="00B04300">
        <w:rPr>
          <w:rFonts w:ascii="Times New Roman" w:hAnsi="Times New Roman" w:cs="Times New Roman"/>
          <w:sz w:val="24"/>
          <w:szCs w:val="24"/>
        </w:rPr>
        <w:t xml:space="preserve"> įrengti. </w:t>
      </w:r>
      <w:r w:rsidR="00BD1B77">
        <w:rPr>
          <w:rFonts w:ascii="Times New Roman" w:hAnsi="Times New Roman" w:cs="Times New Roman"/>
          <w:sz w:val="24"/>
          <w:szCs w:val="24"/>
        </w:rPr>
        <w:t>Įsigyti 3 nešiojami kompiuteriai, 20 planšetinių kompiuterių, 2 interaktyvios lentos, „Vaizduotės aikštelė</w:t>
      </w:r>
      <w:r w:rsidR="00D97863">
        <w:rPr>
          <w:rFonts w:ascii="Times New Roman" w:hAnsi="Times New Roman" w:cs="Times New Roman"/>
          <w:sz w:val="24"/>
          <w:szCs w:val="24"/>
        </w:rPr>
        <w:t xml:space="preserve">“ 30 LEGO-education rinkinių. </w:t>
      </w:r>
      <w:r w:rsidRPr="00B262D5">
        <w:rPr>
          <w:rFonts w:ascii="Times New Roman" w:hAnsi="Times New Roman" w:cs="Times New Roman"/>
          <w:sz w:val="24"/>
          <w:szCs w:val="24"/>
        </w:rPr>
        <w:t xml:space="preserve"> 2020 metais,</w:t>
      </w:r>
      <w:r w:rsidR="00B04300">
        <w:rPr>
          <w:rFonts w:ascii="Times New Roman" w:hAnsi="Times New Roman" w:cs="Times New Roman"/>
          <w:sz w:val="24"/>
          <w:szCs w:val="24"/>
        </w:rPr>
        <w:t xml:space="preserve"> dėl Covid-19 ligos pandemijos, </w:t>
      </w:r>
      <w:r w:rsidRPr="00B262D5">
        <w:rPr>
          <w:rFonts w:ascii="Times New Roman" w:hAnsi="Times New Roman" w:cs="Times New Roman"/>
          <w:sz w:val="24"/>
          <w:szCs w:val="24"/>
        </w:rPr>
        <w:t xml:space="preserve"> įstaigos bendruomenė priėmė naują iššūkį ir įgavo naują patirtį įvedus nuotolinį ugdymą. Nuotolinis ugdymas sukėlė sunkumų, tačiau atsakingai laikantis Lietuvos Respublikos Vyriausybės nutarimų, Ekstremalių situacijų valdymo vadovo sprendimų, Kauno administracijos direktoriaus įsakymuose nurodytų reikalavimų, buvo užtikrintas įstaigos veiklos efektyvumas. </w:t>
      </w:r>
      <w:r w:rsidR="00B04300">
        <w:rPr>
          <w:rFonts w:ascii="Times New Roman" w:hAnsi="Times New Roman" w:cs="Times New Roman"/>
          <w:sz w:val="24"/>
          <w:szCs w:val="24"/>
        </w:rPr>
        <w:t>Sėkmingai įdiegtas nuotolinis ugdymas – teminės video veiklos įkeltos į mokytojų pasirinktas skaitmenines platformas, vaikų fiziniam aktyvumui</w:t>
      </w:r>
      <w:r w:rsidR="00BA43E8">
        <w:rPr>
          <w:rFonts w:ascii="Times New Roman" w:hAnsi="Times New Roman" w:cs="Times New Roman"/>
          <w:sz w:val="24"/>
          <w:szCs w:val="24"/>
        </w:rPr>
        <w:t xml:space="preserve"> ugdyti sukurtas Yuotube kanalas, kuriame įkeltos metodinės priemonės, ryto žinios, integruota muzikinė, kūrybinė STEAM veikla – ZOOM platformoje tiesioginės transliacijos metu.</w:t>
      </w:r>
      <w:r w:rsidRPr="00B262D5">
        <w:rPr>
          <w:rFonts w:ascii="Times New Roman" w:hAnsi="Times New Roman" w:cs="Times New Roman"/>
          <w:sz w:val="24"/>
          <w:szCs w:val="24"/>
        </w:rPr>
        <w:t xml:space="preserve"> Per šį laikotarpį daug dėmesio skirta komandinio darbo stiprinimui, naujų darbo metodų paieškai, darbuotojų kvalifikacijos kėlimui. Pokyčių etapas nebuvo lengvas, tačiau </w:t>
      </w:r>
      <w:r w:rsidR="00BA43E8">
        <w:rPr>
          <w:rFonts w:ascii="Times New Roman" w:hAnsi="Times New Roman" w:cs="Times New Roman"/>
          <w:sz w:val="24"/>
          <w:szCs w:val="24"/>
        </w:rPr>
        <w:t xml:space="preserve">siekiant padidinti įstaigos vidaus ir lauko funkcionalumą, </w:t>
      </w:r>
      <w:r w:rsidRPr="00B262D5">
        <w:rPr>
          <w:rFonts w:ascii="Times New Roman" w:hAnsi="Times New Roman" w:cs="Times New Roman"/>
          <w:sz w:val="24"/>
          <w:szCs w:val="24"/>
        </w:rPr>
        <w:t xml:space="preserve">pasiekti puikūs rezultatai: sutvarkyta vidaus ir lauko erdvių aplinka tapo daug funkcionalesnė, tikslingai orientuota į laisvą ir saugų vaikų judėjimą, gebėjimų ugdymąsi. Erdvės įrengtos atsižvelgiant į šiuolaikinių vaikų poreikius, modernizuotos, pritaikytos vaikų pasiekimams ir pažangai tobulinti. Lopšelio-darželio veiklos rodikliai siekiant ugdytinių ugdymo(si) rezultatų, buvo nukreipti į vaikų ugdymo sąlygų gerinimą, saugumą, emocinės </w:t>
      </w:r>
      <w:r w:rsidRPr="00B262D5">
        <w:rPr>
          <w:rFonts w:ascii="Times New Roman" w:hAnsi="Times New Roman" w:cs="Times New Roman"/>
          <w:sz w:val="24"/>
          <w:szCs w:val="24"/>
        </w:rPr>
        <w:lastRenderedPageBreak/>
        <w:t xml:space="preserve">bei fizinės sveikatos stiprinimą. Pasiekta pažanga įstaigos žmogiškųjų, materialių ir finansinių išteklių valdymo, ikimokyklinio ir priešmokyklinio amžiaus vaikų ugdymo(si), įstaigos kultūros formavimosi, bendradarbiavimo bei partnerystės su tėvais srityse. Parengti ir įgyvendinti </w:t>
      </w:r>
      <w:r w:rsidR="00626ADA">
        <w:rPr>
          <w:rFonts w:ascii="Times New Roman" w:hAnsi="Times New Roman" w:cs="Times New Roman"/>
          <w:sz w:val="24"/>
          <w:szCs w:val="24"/>
        </w:rPr>
        <w:t xml:space="preserve">3 </w:t>
      </w:r>
      <w:r w:rsidRPr="00B262D5">
        <w:rPr>
          <w:rFonts w:ascii="Times New Roman" w:hAnsi="Times New Roman" w:cs="Times New Roman"/>
          <w:sz w:val="24"/>
          <w:szCs w:val="24"/>
        </w:rPr>
        <w:t>ilgalaikiai projektai: „</w:t>
      </w:r>
      <w:r w:rsidR="00626ADA">
        <w:rPr>
          <w:rFonts w:ascii="Times New Roman" w:hAnsi="Times New Roman" w:cs="Times New Roman"/>
          <w:sz w:val="24"/>
          <w:szCs w:val="24"/>
        </w:rPr>
        <w:t>Tėveliai skaito ir seka pasakas vaikams</w:t>
      </w:r>
      <w:r w:rsidRPr="00B262D5">
        <w:rPr>
          <w:rFonts w:ascii="Times New Roman" w:hAnsi="Times New Roman" w:cs="Times New Roman"/>
          <w:sz w:val="24"/>
          <w:szCs w:val="24"/>
        </w:rPr>
        <w:t>“, „</w:t>
      </w:r>
      <w:r w:rsidR="00626ADA">
        <w:rPr>
          <w:rFonts w:ascii="Times New Roman" w:hAnsi="Times New Roman" w:cs="Times New Roman"/>
          <w:sz w:val="24"/>
          <w:szCs w:val="24"/>
        </w:rPr>
        <w:t>Pažink tėvelių profesijas</w:t>
      </w:r>
      <w:r w:rsidRPr="00B262D5">
        <w:rPr>
          <w:rFonts w:ascii="Times New Roman" w:hAnsi="Times New Roman" w:cs="Times New Roman"/>
          <w:sz w:val="24"/>
          <w:szCs w:val="24"/>
        </w:rPr>
        <w:t>“, „</w:t>
      </w:r>
      <w:r w:rsidR="00626ADA">
        <w:rPr>
          <w:rFonts w:ascii="Times New Roman" w:hAnsi="Times New Roman" w:cs="Times New Roman"/>
          <w:sz w:val="24"/>
          <w:szCs w:val="24"/>
        </w:rPr>
        <w:t>Magiškas kūrėjas ir išradėjas</w:t>
      </w:r>
      <w:r w:rsidRPr="00B262D5">
        <w:rPr>
          <w:rFonts w:ascii="Times New Roman" w:hAnsi="Times New Roman" w:cs="Times New Roman"/>
          <w:sz w:val="24"/>
          <w:szCs w:val="24"/>
        </w:rPr>
        <w:t>“</w:t>
      </w:r>
      <w:r w:rsidR="00626ADA">
        <w:rPr>
          <w:rFonts w:ascii="Times New Roman" w:hAnsi="Times New Roman" w:cs="Times New Roman"/>
          <w:sz w:val="24"/>
          <w:szCs w:val="24"/>
        </w:rPr>
        <w:t xml:space="preserve">. </w:t>
      </w:r>
      <w:r w:rsidRPr="00B262D5">
        <w:rPr>
          <w:rFonts w:ascii="Times New Roman" w:hAnsi="Times New Roman" w:cs="Times New Roman"/>
          <w:sz w:val="24"/>
          <w:szCs w:val="24"/>
        </w:rPr>
        <w:t>Į projektinę veiklą įsitraukė 100 proc. įstaigos bendruomenės narių. Projektų įgyvendinimo aptarimui suorganizuoti metodiniai pasitarimai</w:t>
      </w:r>
      <w:r w:rsidR="00626ADA">
        <w:rPr>
          <w:rFonts w:ascii="Times New Roman" w:hAnsi="Times New Roman" w:cs="Times New Roman"/>
          <w:sz w:val="24"/>
          <w:szCs w:val="24"/>
        </w:rPr>
        <w:t>.</w:t>
      </w:r>
      <w:r w:rsidRPr="00B262D5">
        <w:rPr>
          <w:rFonts w:ascii="Times New Roman" w:hAnsi="Times New Roman" w:cs="Times New Roman"/>
          <w:sz w:val="24"/>
          <w:szCs w:val="24"/>
        </w:rPr>
        <w:t xml:space="preserve"> Numatyti finansiniai prioritetai realizuoti 100 proc., atsižvelgta į 2020 m. veiklos tikslus, jų įgyvendinimą, būtiniausius poreikius. Strateginius sprendimus įstaigos vadovas priiminėjo dalyvaujant visiems bendruomenės nariams - mokytojams, tėvams, vaikams ir kitiems darbuotojams, o tai dar labiau sustiprino bendruomenės ryšius, pagerino mikroklimatą. Atliktų 4 tėvų (globėjų, įtėvių) apklausų rezultatai parodė, kad 9</w:t>
      </w:r>
      <w:r w:rsidR="00626ADA">
        <w:rPr>
          <w:rFonts w:ascii="Times New Roman" w:hAnsi="Times New Roman" w:cs="Times New Roman"/>
          <w:sz w:val="24"/>
          <w:szCs w:val="24"/>
        </w:rPr>
        <w:t>0</w:t>
      </w:r>
      <w:r w:rsidRPr="00B262D5">
        <w:rPr>
          <w:rFonts w:ascii="Times New Roman" w:hAnsi="Times New Roman" w:cs="Times New Roman"/>
          <w:sz w:val="24"/>
          <w:szCs w:val="24"/>
        </w:rPr>
        <w:t xml:space="preserve"> proc. tėvų labai gerai ir gerai vertina ugdymo kokybę įstaigoje. Suorganizuoti ir pravesti mokymai mokytojams </w:t>
      </w:r>
      <w:r w:rsidR="004B54FC">
        <w:rPr>
          <w:rFonts w:ascii="Times New Roman" w:hAnsi="Times New Roman" w:cs="Times New Roman"/>
          <w:sz w:val="24"/>
          <w:szCs w:val="24"/>
        </w:rPr>
        <w:t xml:space="preserve">STEAM </w:t>
      </w:r>
      <w:r w:rsidRPr="00B262D5">
        <w:rPr>
          <w:rFonts w:ascii="Times New Roman" w:hAnsi="Times New Roman" w:cs="Times New Roman"/>
          <w:sz w:val="24"/>
          <w:szCs w:val="24"/>
        </w:rPr>
        <w:t>ugdymo</w:t>
      </w:r>
      <w:r w:rsidR="004B54FC">
        <w:rPr>
          <w:rFonts w:ascii="Times New Roman" w:hAnsi="Times New Roman" w:cs="Times New Roman"/>
          <w:sz w:val="24"/>
          <w:szCs w:val="24"/>
        </w:rPr>
        <w:t xml:space="preserve">(si) </w:t>
      </w:r>
      <w:r w:rsidRPr="00B262D5">
        <w:rPr>
          <w:rFonts w:ascii="Times New Roman" w:hAnsi="Times New Roman" w:cs="Times New Roman"/>
          <w:sz w:val="24"/>
          <w:szCs w:val="24"/>
        </w:rPr>
        <w:t xml:space="preserve">srityje, parengtas ikimokyklinio ir priešmokyklinio amžiaus vaikų ugdymo(si) pasiekimų ir pažangos aprašas, paremtas bendrais susitarimais dėl tikslingo planavimo ir vertinimo. Įgyvendintos prevencinės socialinių-emocinių įgūdžių programos „Kimochis“ </w:t>
      </w:r>
      <w:r w:rsidR="004B54FC">
        <w:rPr>
          <w:rFonts w:ascii="Times New Roman" w:hAnsi="Times New Roman" w:cs="Times New Roman"/>
          <w:sz w:val="24"/>
          <w:szCs w:val="24"/>
        </w:rPr>
        <w:t>, „Zipio draugai“</w:t>
      </w:r>
      <w:r w:rsidR="00EA1F78">
        <w:rPr>
          <w:rFonts w:ascii="Times New Roman" w:hAnsi="Times New Roman" w:cs="Times New Roman"/>
          <w:sz w:val="24"/>
          <w:szCs w:val="24"/>
        </w:rPr>
        <w:t>.</w:t>
      </w:r>
      <w:r w:rsidR="00481383">
        <w:rPr>
          <w:rFonts w:ascii="Times New Roman" w:hAnsi="Times New Roman" w:cs="Times New Roman"/>
          <w:sz w:val="24"/>
          <w:szCs w:val="24"/>
        </w:rPr>
        <w:t xml:space="preserve"> </w:t>
      </w:r>
    </w:p>
    <w:p w14:paraId="7A050DF9" w14:textId="77777777" w:rsidR="00490039" w:rsidRDefault="00C42539" w:rsidP="00490039">
      <w:pPr>
        <w:spacing w:line="360" w:lineRule="auto"/>
        <w:ind w:firstLine="1260"/>
        <w:jc w:val="both"/>
        <w:rPr>
          <w:rFonts w:ascii="Times New Roman" w:hAnsi="Times New Roman" w:cs="Times New Roman"/>
          <w:b/>
          <w:sz w:val="24"/>
          <w:szCs w:val="24"/>
        </w:rPr>
      </w:pPr>
      <w:r w:rsidRPr="00C33650">
        <w:rPr>
          <w:rFonts w:ascii="Times New Roman" w:hAnsi="Times New Roman" w:cs="Times New Roman"/>
          <w:b/>
          <w:bCs/>
          <w:sz w:val="24"/>
          <w:szCs w:val="24"/>
          <w:u w:val="single"/>
        </w:rPr>
        <w:t>2021 metų veiklos rezultatai.</w:t>
      </w:r>
      <w:r w:rsidRPr="00C42539">
        <w:rPr>
          <w:rFonts w:ascii="Times New Roman" w:hAnsi="Times New Roman" w:cs="Times New Roman"/>
          <w:sz w:val="24"/>
          <w:szCs w:val="24"/>
        </w:rPr>
        <w:t xml:space="preserve">  2021 metais Kauno lopšelis-darželis „</w:t>
      </w:r>
      <w:r w:rsidR="00C33650">
        <w:rPr>
          <w:rFonts w:ascii="Times New Roman" w:hAnsi="Times New Roman" w:cs="Times New Roman"/>
          <w:sz w:val="24"/>
          <w:szCs w:val="24"/>
        </w:rPr>
        <w:t>Gintarėlis</w:t>
      </w:r>
      <w:r w:rsidRPr="00C42539">
        <w:rPr>
          <w:rFonts w:ascii="Times New Roman" w:hAnsi="Times New Roman" w:cs="Times New Roman"/>
          <w:sz w:val="24"/>
          <w:szCs w:val="24"/>
        </w:rPr>
        <w:t xml:space="preserve">“ veiklą vykdė pagal parengtą ir patvirtintą veiklos planą. Veiklos planu buvo prisidedama prie Kauno miesto savivaldybės 2021 – 2023 metų strateginio veiklos plano, kuriame numatytas tikslas „Teikti besimokančios visuomenės poreikius atitinkančias švietimo paslaugas“ ir uždavinys „Formuoti efektyvų formaliojo ir neformaliojo ugdymo įstaigų tinklą“. Vadybiniai siekiai 2021 metais buvo orientuoti į ugdymo(si) kokybę, įtraukiojo ugdymo užtikrinimą įvairių poreikių vaikams, STEAM ugdymo modelio plėtojimą, siekiant individualios ugdytinio pažangos. Ugdymo procesas buvo  perkeltas į lauko erdves, išplėtotos gamtos pažinimo ir tyrinėjimų, kūrybinės, aktyvios sportinės veiklos. Lopšelio-darželio ugdymo(si) pasiekimai, renginiai, šventės skelbiami internetinėje svetainėje, grupių ir įstaigos Facebook paskyrose. Per 2021 metų ataskaitinį laikotarpį, siekiant užtikrinti aukštesnę švietimo kokybę, teikta koordinuota švietimo pagalba: organizuoti VGK posėdžiai – 6, pateikti pasiūlymai dėl atvejų analizės ir prevencijos priemonių taikymo, nustatyta reikalinga švietimo pagalba – </w:t>
      </w:r>
      <w:r w:rsidR="00905182">
        <w:rPr>
          <w:rFonts w:ascii="Times New Roman" w:hAnsi="Times New Roman" w:cs="Times New Roman"/>
          <w:sz w:val="24"/>
          <w:szCs w:val="24"/>
        </w:rPr>
        <w:t>73</w:t>
      </w:r>
      <w:r w:rsidRPr="00C42539">
        <w:rPr>
          <w:rFonts w:ascii="Times New Roman" w:hAnsi="Times New Roman" w:cs="Times New Roman"/>
          <w:sz w:val="24"/>
          <w:szCs w:val="24"/>
        </w:rPr>
        <w:t xml:space="preserve"> vaikams, aptarti pagalbos vaikams teikimo modeliai, specialistų ir mokytojų veikimas komandomis, parengtas poreikių apibendrinimo ir veiksmų planas, pasiekti kokybiniai pokyčiai. Nuo 2021 m. kovo 1 d. įvesta mokytojo padėjėjo pareigybė ir jo tiesioginis dalyvavimas ugdymo(si) procese labai padėjo ugdytiniams turintiems didelių specialiųjų poreikių</w:t>
      </w:r>
      <w:r w:rsidR="00905182">
        <w:rPr>
          <w:rFonts w:ascii="Times New Roman" w:hAnsi="Times New Roman" w:cs="Times New Roman"/>
          <w:sz w:val="24"/>
          <w:szCs w:val="24"/>
        </w:rPr>
        <w:t>.</w:t>
      </w:r>
      <w:r w:rsidRPr="00C42539">
        <w:rPr>
          <w:rFonts w:ascii="Times New Roman" w:hAnsi="Times New Roman" w:cs="Times New Roman"/>
          <w:sz w:val="24"/>
          <w:szCs w:val="24"/>
        </w:rPr>
        <w:t xml:space="preserve"> Parengtos individualios 2 programos vaikams, </w:t>
      </w:r>
      <w:r w:rsidRPr="00C42539">
        <w:rPr>
          <w:rFonts w:ascii="Times New Roman" w:hAnsi="Times New Roman" w:cs="Times New Roman"/>
          <w:sz w:val="24"/>
          <w:szCs w:val="24"/>
        </w:rPr>
        <w:lastRenderedPageBreak/>
        <w:t>pagal PPT rekomendacijas turin</w:t>
      </w:r>
      <w:r w:rsidR="00905182">
        <w:rPr>
          <w:rFonts w:ascii="Times New Roman" w:hAnsi="Times New Roman" w:cs="Times New Roman"/>
          <w:sz w:val="24"/>
          <w:szCs w:val="24"/>
        </w:rPr>
        <w:t>tiems</w:t>
      </w:r>
      <w:r w:rsidRPr="00C42539">
        <w:rPr>
          <w:rFonts w:ascii="Times New Roman" w:hAnsi="Times New Roman" w:cs="Times New Roman"/>
          <w:sz w:val="24"/>
          <w:szCs w:val="24"/>
        </w:rPr>
        <w:t xml:space="preserve"> specifinį mišrų raidos sutrikimą. Didelių specialiųjų ugdymo(si) poreikių vaikams ugdymo(si) procesas organizuojamas derinant bendras grupės veiklas su individualiomis pagal suderintus grafikus. Įgyvendintos prevencinės programos: 2-jose grupėse socialinių-emocinių įgūdžių programa „Kimochis“, priešmokyklinio amžiaus grupėje „Zipio draugai“. Parengti ir įgyvendinti  ilgalaikiai projektai: „Emocijų ir jausmų vaivorykštė“, „Sveikatiada“. Į projektinę veiklą įsitraukė 100 proc. įstaigos bendruomenės narių. Projektų įgyvendinimo aptarimui suorganizuoti metodiniai pasitarimai. 100 proc. mokytojų geba analizuoti, vertinti ir tobulinti ugdymo(si) procesą; visose grupėse atliktos pasiekimų ir pažangos atitikimo raidai analizės; </w:t>
      </w:r>
      <w:r w:rsidR="004053D8">
        <w:rPr>
          <w:rFonts w:ascii="Times New Roman" w:hAnsi="Times New Roman" w:cs="Times New Roman"/>
          <w:sz w:val="24"/>
          <w:szCs w:val="24"/>
        </w:rPr>
        <w:t>95</w:t>
      </w:r>
      <w:r w:rsidRPr="00C42539">
        <w:rPr>
          <w:rFonts w:ascii="Times New Roman" w:hAnsi="Times New Roman" w:cs="Times New Roman"/>
          <w:sz w:val="24"/>
          <w:szCs w:val="24"/>
        </w:rPr>
        <w:t xml:space="preserve"> proc. vaikų pasiekimų ir pažangos lygis atitinka vaiko raidą. </w:t>
      </w:r>
      <w:r w:rsidR="00905182" w:rsidRPr="00905182">
        <w:rPr>
          <w:rFonts w:ascii="Times New Roman" w:hAnsi="Times New Roman" w:cs="Times New Roman"/>
          <w:sz w:val="24"/>
          <w:szCs w:val="24"/>
        </w:rPr>
        <w:t>2021 m. atlikus ugdytinių tėvų (globėjų) „Švietimo pagalbos teikimo vaikui veiksmingumo“ apklausą įstaigos veiklos kokybei įsivertinti ir tobulinti, gauti rezultatai džiugina. 80,5 proc. tėvų nuomone, vaikų ugdymas(is) visiškai atitinka šeimų poreikius ir lūkesčius. Tėvų (globėjų) apklausos duomenimis vaiko savijauta įvertinta: labai gerai – 84,3 proc. Jų nuomone ugdymo(si) aplinka užtikrina  vaikų saugumą.  4-iems vaikams parengti individualūs 15-os dienų valgiaraščiai, atsižvelgiant į vaikų sveikatos būklę. 2021 m. planingai vykdyti materialinės bazės gerinimo darbai. Įstaigos išlaikymui skirtos lėšos naudotos racionaliai ir taupiai, sprendimai dėl jų panaudojimo derinti su įstaigos savivalda.  Atnaujint</w:t>
      </w:r>
      <w:r w:rsidR="00905182">
        <w:rPr>
          <w:rFonts w:ascii="Times New Roman" w:hAnsi="Times New Roman" w:cs="Times New Roman"/>
          <w:sz w:val="24"/>
          <w:szCs w:val="24"/>
        </w:rPr>
        <w:t>i</w:t>
      </w:r>
      <w:r w:rsidR="00905182" w:rsidRPr="00905182">
        <w:rPr>
          <w:rFonts w:ascii="Times New Roman" w:hAnsi="Times New Roman" w:cs="Times New Roman"/>
          <w:sz w:val="24"/>
          <w:szCs w:val="24"/>
        </w:rPr>
        <w:t xml:space="preserve"> miegamojo, rūbinėlių patalpų baldai.  Siekiant padidinti lauko aplinkų funkcionalumą ir edukacines galimybes, atnaujintos vaikų lauko žaidimų aikštelių amortizacinės dangos. Tobulintos darbuotojų profesinės kompetencijos atsižvelgiant į šiuolaikiškas vaiko ugdymo(si) kaitos tendencijas, į įstaigos tikslus, prioritetus, nustatytas darbuotojų metines užduotis. 100 proc. mokytojų dalyvavo kvalifikacijos tobulinimo mokymuose. Lopšelio-darželio veiklos rodikliai siekiant ugdytinių ugdymo(si) rezultatų, buvo nukreipti į vaikų ugdymo sąlygų gerinimą, saugumą, emocinės bei fizinės sveikatos stiprinimą. Siekiant  aukštesnės  ugdymo kokybės, ugdymo procese naudojant inovatyvias priemones bei taikant ugdymo turinio naujoves, įstaigoje sėkmingai įgyvendinantas Europos Sąjungos struktūrinių fondų lėšų bendrai finansuojamas projektas Nr. 09.2.1-ESFAK-728-0017 „Žaidžiu. Kuriu. Dalinuosi“ iki projekto sutartyje nustatyto termino, įsisavintos visos projekto lėšos. Įrengta moderni, šiuolaikinėmis ugdymo priemonėmis aprūpinta erdvė STEAM veiklai.  Šeši pedagogai dalyvavo  STEAM mokymuose. Surengta gerosios patirties sklaida pedagogų kolektyve. Įdiegtas virtualus STEAM centras „Mūsų darželis“ platformoje. </w:t>
      </w:r>
      <w:r w:rsidR="00490039">
        <w:rPr>
          <w:rFonts w:ascii="Times New Roman" w:hAnsi="Times New Roman" w:cs="Times New Roman"/>
          <w:sz w:val="24"/>
          <w:szCs w:val="24"/>
        </w:rPr>
        <w:t>P</w:t>
      </w:r>
      <w:r w:rsidR="00905182" w:rsidRPr="00905182">
        <w:rPr>
          <w:rFonts w:ascii="Times New Roman" w:hAnsi="Times New Roman" w:cs="Times New Roman"/>
          <w:sz w:val="24"/>
          <w:szCs w:val="24"/>
        </w:rPr>
        <w:t>rojekto rezultatai pristatyti Kauno pedagogams</w:t>
      </w:r>
      <w:r w:rsidR="002168D8">
        <w:rPr>
          <w:rFonts w:ascii="Times New Roman" w:hAnsi="Times New Roman" w:cs="Times New Roman"/>
          <w:sz w:val="24"/>
          <w:szCs w:val="24"/>
        </w:rPr>
        <w:t>.</w:t>
      </w:r>
      <w:r w:rsidR="00905182" w:rsidRPr="00905182">
        <w:rPr>
          <w:rFonts w:ascii="Times New Roman" w:hAnsi="Times New Roman" w:cs="Times New Roman"/>
          <w:sz w:val="24"/>
          <w:szCs w:val="24"/>
        </w:rPr>
        <w:t xml:space="preserve"> Pasiekta pažanga įstaigos žmogiškųjų, materialių ir finansinių išteklių valdymo, ikimokyklinio ir priešmokyklinio amžiaus vaikų ugdymo(si), įstaigos kultūros formavimosi, bendradarbiavimo  bei partnerystės su tėvais sritys</w:t>
      </w:r>
      <w:r w:rsidR="00490039">
        <w:rPr>
          <w:rFonts w:ascii="Times New Roman" w:hAnsi="Times New Roman" w:cs="Times New Roman"/>
          <w:sz w:val="24"/>
          <w:szCs w:val="24"/>
        </w:rPr>
        <w:t>e.</w:t>
      </w:r>
    </w:p>
    <w:p w14:paraId="0338C22F" w14:textId="60C82A21" w:rsidR="005D5393" w:rsidRDefault="00091806" w:rsidP="00490039">
      <w:pPr>
        <w:spacing w:line="360" w:lineRule="auto"/>
        <w:ind w:firstLine="1260"/>
        <w:jc w:val="center"/>
        <w:rPr>
          <w:rFonts w:ascii="Times New Roman" w:hAnsi="Times New Roman" w:cs="Times New Roman"/>
          <w:b/>
          <w:sz w:val="24"/>
          <w:szCs w:val="24"/>
        </w:rPr>
      </w:pPr>
      <w:r w:rsidRPr="00091806">
        <w:rPr>
          <w:rFonts w:ascii="Times New Roman" w:hAnsi="Times New Roman" w:cs="Times New Roman"/>
          <w:b/>
          <w:sz w:val="24"/>
          <w:szCs w:val="24"/>
        </w:rPr>
        <w:lastRenderedPageBreak/>
        <w:t>I</w:t>
      </w:r>
      <w:r w:rsidR="005553D0">
        <w:rPr>
          <w:rFonts w:ascii="Times New Roman" w:hAnsi="Times New Roman" w:cs="Times New Roman"/>
          <w:b/>
          <w:sz w:val="24"/>
          <w:szCs w:val="24"/>
        </w:rPr>
        <w:t>II</w:t>
      </w:r>
      <w:r w:rsidRPr="00091806">
        <w:rPr>
          <w:rFonts w:ascii="Times New Roman" w:hAnsi="Times New Roman" w:cs="Times New Roman"/>
          <w:b/>
          <w:sz w:val="24"/>
          <w:szCs w:val="24"/>
        </w:rPr>
        <w:t xml:space="preserve"> SKYRIUS</w:t>
      </w:r>
    </w:p>
    <w:p w14:paraId="337E2B10" w14:textId="77777777" w:rsidR="00091806" w:rsidRDefault="00091806" w:rsidP="00590E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STIPRYBIŲ, SILPNYBIŲ, GALIMYBIŲ IR GRĖSMIŲ ANALIZĖ</w:t>
      </w:r>
    </w:p>
    <w:tbl>
      <w:tblPr>
        <w:tblStyle w:val="TableGrid"/>
        <w:tblW w:w="0" w:type="auto"/>
        <w:tblLook w:val="04A0" w:firstRow="1" w:lastRow="0" w:firstColumn="1" w:lastColumn="0" w:noHBand="0" w:noVBand="1"/>
      </w:tblPr>
      <w:tblGrid>
        <w:gridCol w:w="6996"/>
        <w:gridCol w:w="6997"/>
      </w:tblGrid>
      <w:tr w:rsidR="008F71D3" w14:paraId="4E683B71" w14:textId="77777777" w:rsidTr="008F71D3">
        <w:tc>
          <w:tcPr>
            <w:tcW w:w="6996" w:type="dxa"/>
          </w:tcPr>
          <w:p w14:paraId="53AD38A0" w14:textId="04E1E97E" w:rsidR="008F71D3" w:rsidRDefault="008F71D3" w:rsidP="00590E52">
            <w:pPr>
              <w:spacing w:line="360" w:lineRule="auto"/>
              <w:jc w:val="center"/>
              <w:rPr>
                <w:b/>
                <w:sz w:val="24"/>
                <w:szCs w:val="24"/>
              </w:rPr>
            </w:pPr>
            <w:r>
              <w:rPr>
                <w:b/>
                <w:sz w:val="24"/>
                <w:szCs w:val="24"/>
              </w:rPr>
              <w:t>Stiprybės</w:t>
            </w:r>
          </w:p>
        </w:tc>
        <w:tc>
          <w:tcPr>
            <w:tcW w:w="6997" w:type="dxa"/>
          </w:tcPr>
          <w:p w14:paraId="37623A6D" w14:textId="0AB61495" w:rsidR="008F71D3" w:rsidRDefault="008F71D3" w:rsidP="00590E52">
            <w:pPr>
              <w:spacing w:line="360" w:lineRule="auto"/>
              <w:jc w:val="center"/>
              <w:rPr>
                <w:b/>
                <w:sz w:val="24"/>
                <w:szCs w:val="24"/>
              </w:rPr>
            </w:pPr>
            <w:r>
              <w:rPr>
                <w:b/>
                <w:sz w:val="24"/>
                <w:szCs w:val="24"/>
              </w:rPr>
              <w:t>Silpnybės</w:t>
            </w:r>
          </w:p>
        </w:tc>
      </w:tr>
      <w:tr w:rsidR="008F71D3" w14:paraId="78CCF290" w14:textId="77777777" w:rsidTr="008F71D3">
        <w:tc>
          <w:tcPr>
            <w:tcW w:w="6996" w:type="dxa"/>
          </w:tcPr>
          <w:p w14:paraId="056044E4" w14:textId="57250693" w:rsidR="008F71D3" w:rsidRPr="00562B0C" w:rsidRDefault="00A57832" w:rsidP="00936FFF">
            <w:pPr>
              <w:pStyle w:val="ListParagraph"/>
              <w:numPr>
                <w:ilvl w:val="0"/>
                <w:numId w:val="12"/>
              </w:numPr>
              <w:spacing w:line="360" w:lineRule="auto"/>
              <w:rPr>
                <w:bCs/>
                <w:sz w:val="24"/>
                <w:szCs w:val="24"/>
              </w:rPr>
            </w:pPr>
            <w:r w:rsidRPr="00562B0C">
              <w:rPr>
                <w:bCs/>
                <w:sz w:val="24"/>
                <w:szCs w:val="24"/>
              </w:rPr>
              <w:t>Aukštos kvalifikacijos, kūrybinga ir atsakinga pedagogų komanda.</w:t>
            </w:r>
          </w:p>
          <w:p w14:paraId="579AAEB1" w14:textId="773DCADB" w:rsidR="00A57832" w:rsidRPr="00936FFF" w:rsidRDefault="00A57832" w:rsidP="00936FFF">
            <w:pPr>
              <w:pStyle w:val="ListParagraph"/>
              <w:numPr>
                <w:ilvl w:val="0"/>
                <w:numId w:val="12"/>
              </w:numPr>
              <w:spacing w:line="360" w:lineRule="auto"/>
              <w:rPr>
                <w:bCs/>
                <w:sz w:val="24"/>
                <w:szCs w:val="24"/>
              </w:rPr>
            </w:pPr>
            <w:r w:rsidRPr="00936FFF">
              <w:rPr>
                <w:bCs/>
                <w:sz w:val="24"/>
                <w:szCs w:val="24"/>
              </w:rPr>
              <w:t>Darbuotojams sudarytos visapusiškos sąlygos kvalifikacijai kelti.</w:t>
            </w:r>
          </w:p>
          <w:p w14:paraId="58EBBAA1" w14:textId="7B16D469" w:rsidR="00A57832" w:rsidRPr="00936FFF" w:rsidRDefault="00A57832" w:rsidP="00936FFF">
            <w:pPr>
              <w:pStyle w:val="ListParagraph"/>
              <w:numPr>
                <w:ilvl w:val="0"/>
                <w:numId w:val="12"/>
              </w:numPr>
              <w:spacing w:line="360" w:lineRule="auto"/>
              <w:jc w:val="both"/>
              <w:rPr>
                <w:bCs/>
                <w:sz w:val="24"/>
                <w:szCs w:val="24"/>
              </w:rPr>
            </w:pPr>
            <w:r w:rsidRPr="00936FFF">
              <w:rPr>
                <w:bCs/>
                <w:sz w:val="24"/>
                <w:szCs w:val="24"/>
              </w:rPr>
              <w:t>Kuriamos vaiko žaidimų aktyvinimą, pažinimą skatina</w:t>
            </w:r>
            <w:r w:rsidR="00562B0C" w:rsidRPr="00936FFF">
              <w:rPr>
                <w:bCs/>
                <w:sz w:val="24"/>
                <w:szCs w:val="24"/>
              </w:rPr>
              <w:t>ntys ugdym(si) metodai</w:t>
            </w:r>
            <w:r w:rsidRPr="00936FFF">
              <w:rPr>
                <w:bCs/>
                <w:sz w:val="24"/>
                <w:szCs w:val="24"/>
              </w:rPr>
              <w:t xml:space="preserve"> ir aplinkos.</w:t>
            </w:r>
          </w:p>
          <w:p w14:paraId="25CD2497" w14:textId="12A44783" w:rsidR="00562B0C" w:rsidRPr="00936FFF" w:rsidRDefault="00562B0C" w:rsidP="00936FFF">
            <w:pPr>
              <w:pStyle w:val="ListParagraph"/>
              <w:numPr>
                <w:ilvl w:val="0"/>
                <w:numId w:val="12"/>
              </w:numPr>
              <w:spacing w:line="360" w:lineRule="auto"/>
              <w:jc w:val="both"/>
              <w:rPr>
                <w:bCs/>
                <w:sz w:val="24"/>
                <w:szCs w:val="24"/>
              </w:rPr>
            </w:pPr>
            <w:r w:rsidRPr="00936FFF">
              <w:rPr>
                <w:bCs/>
                <w:sz w:val="24"/>
                <w:szCs w:val="24"/>
              </w:rPr>
              <w:t>100 proc. vaikų įstaigoje pasiekia pakankamą mokyklinę brandą, atitinka pedagogų ir tėvų lūkesčius.</w:t>
            </w:r>
          </w:p>
          <w:p w14:paraId="35234242" w14:textId="0DC2429E" w:rsidR="00562B0C" w:rsidRDefault="00562B0C" w:rsidP="00936FFF">
            <w:pPr>
              <w:pStyle w:val="ListParagraph"/>
              <w:numPr>
                <w:ilvl w:val="0"/>
                <w:numId w:val="11"/>
              </w:numPr>
              <w:spacing w:line="360" w:lineRule="auto"/>
              <w:jc w:val="both"/>
              <w:rPr>
                <w:bCs/>
                <w:sz w:val="24"/>
                <w:szCs w:val="24"/>
              </w:rPr>
            </w:pPr>
            <w:r w:rsidRPr="00562B0C">
              <w:rPr>
                <w:bCs/>
                <w:sz w:val="24"/>
                <w:szCs w:val="24"/>
              </w:rPr>
              <w:t>Teigiamai vertinama lopšelio-darželio veikla.</w:t>
            </w:r>
          </w:p>
          <w:p w14:paraId="70826F67" w14:textId="58A26AA3" w:rsidR="00936FFF" w:rsidRDefault="00936FFF" w:rsidP="00936FFF">
            <w:pPr>
              <w:pStyle w:val="ListParagraph"/>
              <w:numPr>
                <w:ilvl w:val="0"/>
                <w:numId w:val="11"/>
              </w:numPr>
              <w:spacing w:line="360" w:lineRule="auto"/>
              <w:jc w:val="both"/>
              <w:rPr>
                <w:bCs/>
                <w:sz w:val="24"/>
                <w:szCs w:val="24"/>
              </w:rPr>
            </w:pPr>
            <w:r>
              <w:rPr>
                <w:bCs/>
                <w:sz w:val="24"/>
                <w:szCs w:val="24"/>
              </w:rPr>
              <w:t>STEAM ugdymo(si) metodo taikymas.</w:t>
            </w:r>
          </w:p>
          <w:p w14:paraId="237E9385" w14:textId="64BD4C2B" w:rsidR="00936FFF" w:rsidRDefault="00936FFF" w:rsidP="00936FFF">
            <w:pPr>
              <w:pStyle w:val="ListParagraph"/>
              <w:numPr>
                <w:ilvl w:val="0"/>
                <w:numId w:val="11"/>
              </w:numPr>
              <w:spacing w:line="360" w:lineRule="auto"/>
              <w:rPr>
                <w:bCs/>
                <w:sz w:val="24"/>
                <w:szCs w:val="24"/>
              </w:rPr>
            </w:pPr>
            <w:r w:rsidRPr="00936FFF">
              <w:rPr>
                <w:bCs/>
                <w:sz w:val="24"/>
                <w:szCs w:val="24"/>
              </w:rPr>
              <w:t>Įgyvendinamos socialini</w:t>
            </w:r>
            <w:r w:rsidR="00751E55">
              <w:rPr>
                <w:bCs/>
                <w:sz w:val="24"/>
                <w:szCs w:val="24"/>
              </w:rPr>
              <w:t>ų</w:t>
            </w:r>
            <w:r w:rsidRPr="00936FFF">
              <w:rPr>
                <w:bCs/>
                <w:sz w:val="24"/>
                <w:szCs w:val="24"/>
              </w:rPr>
              <w:t xml:space="preserve"> emocini</w:t>
            </w:r>
            <w:r w:rsidR="00751E55">
              <w:rPr>
                <w:bCs/>
                <w:sz w:val="24"/>
                <w:szCs w:val="24"/>
              </w:rPr>
              <w:t xml:space="preserve">ų įgūdžių </w:t>
            </w:r>
            <w:r w:rsidRPr="00936FFF">
              <w:rPr>
                <w:bCs/>
                <w:sz w:val="24"/>
                <w:szCs w:val="24"/>
              </w:rPr>
              <w:t>ugdymo programo</w:t>
            </w:r>
            <w:r>
              <w:rPr>
                <w:bCs/>
              </w:rPr>
              <w:t>s</w:t>
            </w:r>
            <w:r w:rsidRPr="00936FFF">
              <w:rPr>
                <w:bCs/>
                <w:sz w:val="24"/>
                <w:szCs w:val="24"/>
              </w:rPr>
              <w:t>: „Zipio draugai“, „Kimochis“.</w:t>
            </w:r>
          </w:p>
          <w:p w14:paraId="6F5D5C0E" w14:textId="2521226C" w:rsidR="00936FFF" w:rsidRDefault="00936FFF" w:rsidP="00936FFF">
            <w:pPr>
              <w:pStyle w:val="ListParagraph"/>
              <w:numPr>
                <w:ilvl w:val="0"/>
                <w:numId w:val="11"/>
              </w:numPr>
              <w:spacing w:line="360" w:lineRule="auto"/>
              <w:rPr>
                <w:bCs/>
                <w:sz w:val="24"/>
                <w:szCs w:val="24"/>
              </w:rPr>
            </w:pPr>
            <w:r>
              <w:rPr>
                <w:bCs/>
                <w:sz w:val="24"/>
                <w:szCs w:val="24"/>
              </w:rPr>
              <w:t>Ugdymo procesas ir jo kokybė vertinama įtraukiant visą bendruomenę</w:t>
            </w:r>
            <w:r w:rsidR="00751E55">
              <w:rPr>
                <w:bCs/>
                <w:sz w:val="24"/>
                <w:szCs w:val="24"/>
              </w:rPr>
              <w:t>, naudojant el. dienyną „Mūsų darželis“.</w:t>
            </w:r>
          </w:p>
          <w:p w14:paraId="0FBD41B5" w14:textId="35D76457" w:rsidR="00A57832" w:rsidRPr="00EF69C8" w:rsidRDefault="00751E55" w:rsidP="00EF69C8">
            <w:pPr>
              <w:pStyle w:val="ListParagraph"/>
              <w:numPr>
                <w:ilvl w:val="0"/>
                <w:numId w:val="11"/>
              </w:numPr>
              <w:spacing w:line="360" w:lineRule="auto"/>
              <w:rPr>
                <w:bCs/>
                <w:sz w:val="24"/>
                <w:szCs w:val="24"/>
              </w:rPr>
            </w:pPr>
            <w:r>
              <w:rPr>
                <w:bCs/>
                <w:sz w:val="24"/>
                <w:szCs w:val="24"/>
              </w:rPr>
              <w:t>Ugdytiniams teikiama švietimo ir specialioji pagalba, su vaikais dirba</w:t>
            </w:r>
            <w:r w:rsidR="00EF69C8">
              <w:rPr>
                <w:bCs/>
                <w:sz w:val="24"/>
                <w:szCs w:val="24"/>
              </w:rPr>
              <w:t xml:space="preserve"> logopedas, psichologas, trys meninio (dailės, muzikos, šokio) pedagogai.</w:t>
            </w:r>
          </w:p>
        </w:tc>
        <w:tc>
          <w:tcPr>
            <w:tcW w:w="6997" w:type="dxa"/>
          </w:tcPr>
          <w:p w14:paraId="6D05A970" w14:textId="77777777" w:rsidR="008F71D3" w:rsidRDefault="00EF69C8" w:rsidP="0058362E">
            <w:pPr>
              <w:pStyle w:val="ListParagraph"/>
              <w:numPr>
                <w:ilvl w:val="0"/>
                <w:numId w:val="11"/>
              </w:numPr>
              <w:spacing w:line="360" w:lineRule="auto"/>
              <w:rPr>
                <w:bCs/>
                <w:sz w:val="24"/>
                <w:szCs w:val="24"/>
              </w:rPr>
            </w:pPr>
            <w:r w:rsidRPr="00EF69C8">
              <w:rPr>
                <w:bCs/>
                <w:sz w:val="24"/>
                <w:szCs w:val="24"/>
              </w:rPr>
              <w:t>Neatlikta pasatato vidaus ir išorės renovacija renovacija</w:t>
            </w:r>
            <w:r>
              <w:rPr>
                <w:bCs/>
                <w:sz w:val="24"/>
                <w:szCs w:val="24"/>
              </w:rPr>
              <w:t>.</w:t>
            </w:r>
          </w:p>
          <w:p w14:paraId="073C5E87" w14:textId="365A57B7" w:rsidR="00EF69C8" w:rsidRDefault="00EF69C8" w:rsidP="0058362E">
            <w:pPr>
              <w:pStyle w:val="ListParagraph"/>
              <w:numPr>
                <w:ilvl w:val="0"/>
                <w:numId w:val="11"/>
              </w:numPr>
              <w:spacing w:line="360" w:lineRule="auto"/>
              <w:rPr>
                <w:bCs/>
                <w:sz w:val="24"/>
                <w:szCs w:val="24"/>
              </w:rPr>
            </w:pPr>
            <w:r>
              <w:rPr>
                <w:bCs/>
                <w:sz w:val="24"/>
                <w:szCs w:val="24"/>
              </w:rPr>
              <w:t>Nepilnai sutvarkytas darželio kiemas (neatliktas kiemo drenažas, nelygi vaikščiojimo takų danga).</w:t>
            </w:r>
          </w:p>
          <w:p w14:paraId="38CB8D08" w14:textId="033AF101" w:rsidR="00EF69C8" w:rsidRPr="00EF69C8" w:rsidRDefault="00EF69C8" w:rsidP="0058362E">
            <w:pPr>
              <w:pStyle w:val="ListParagraph"/>
              <w:numPr>
                <w:ilvl w:val="0"/>
                <w:numId w:val="11"/>
              </w:numPr>
              <w:spacing w:line="360" w:lineRule="auto"/>
              <w:rPr>
                <w:bCs/>
                <w:sz w:val="24"/>
                <w:szCs w:val="24"/>
              </w:rPr>
            </w:pPr>
            <w:r w:rsidRPr="00EF69C8">
              <w:rPr>
                <w:bCs/>
                <w:sz w:val="24"/>
                <w:szCs w:val="24"/>
              </w:rPr>
              <w:t>Nepakankamas IKT panaudojimas ugdymo(si) procese dėl trūkstamų IT priemonių</w:t>
            </w:r>
            <w:r>
              <w:rPr>
                <w:bCs/>
                <w:sz w:val="24"/>
                <w:szCs w:val="24"/>
              </w:rPr>
              <w:t xml:space="preserve"> bei kvalifikacijos trūkumo</w:t>
            </w:r>
          </w:p>
          <w:p w14:paraId="6A8E868E" w14:textId="7F0EA9DF" w:rsidR="00EF69C8" w:rsidRPr="00EF69C8" w:rsidRDefault="0058362E" w:rsidP="0058362E">
            <w:pPr>
              <w:pStyle w:val="ListParagraph"/>
              <w:numPr>
                <w:ilvl w:val="0"/>
                <w:numId w:val="11"/>
              </w:numPr>
              <w:spacing w:line="360" w:lineRule="auto"/>
              <w:rPr>
                <w:bCs/>
                <w:sz w:val="24"/>
                <w:szCs w:val="24"/>
              </w:rPr>
            </w:pPr>
            <w:r>
              <w:rPr>
                <w:bCs/>
                <w:sz w:val="24"/>
                <w:szCs w:val="24"/>
              </w:rPr>
              <w:t>Nepakankamai efektyvi vaikų pasiekimų ir pažangos vertinimo sistema.</w:t>
            </w:r>
          </w:p>
        </w:tc>
      </w:tr>
      <w:tr w:rsidR="008F71D3" w14:paraId="51E33FB2" w14:textId="77777777" w:rsidTr="008F71D3">
        <w:tc>
          <w:tcPr>
            <w:tcW w:w="6996" w:type="dxa"/>
          </w:tcPr>
          <w:p w14:paraId="69827D9D" w14:textId="73CEEDA0" w:rsidR="008F71D3" w:rsidRDefault="008F71D3" w:rsidP="00590E52">
            <w:pPr>
              <w:spacing w:line="360" w:lineRule="auto"/>
              <w:jc w:val="center"/>
              <w:rPr>
                <w:b/>
                <w:sz w:val="24"/>
                <w:szCs w:val="24"/>
              </w:rPr>
            </w:pPr>
            <w:r>
              <w:rPr>
                <w:b/>
                <w:sz w:val="24"/>
                <w:szCs w:val="24"/>
              </w:rPr>
              <w:t>Galimybės</w:t>
            </w:r>
          </w:p>
        </w:tc>
        <w:tc>
          <w:tcPr>
            <w:tcW w:w="6997" w:type="dxa"/>
          </w:tcPr>
          <w:p w14:paraId="4E19E140" w14:textId="197CD5EC" w:rsidR="008F71D3" w:rsidRPr="00BD1B77" w:rsidRDefault="008F71D3" w:rsidP="00590E52">
            <w:pPr>
              <w:spacing w:line="360" w:lineRule="auto"/>
              <w:jc w:val="center"/>
              <w:rPr>
                <w:b/>
                <w:sz w:val="24"/>
                <w:szCs w:val="24"/>
                <w:lang w:val="en-US"/>
              </w:rPr>
            </w:pPr>
            <w:r>
              <w:rPr>
                <w:b/>
                <w:sz w:val="24"/>
                <w:szCs w:val="24"/>
              </w:rPr>
              <w:t>Grėsmės</w:t>
            </w:r>
          </w:p>
        </w:tc>
      </w:tr>
      <w:tr w:rsidR="008F71D3" w14:paraId="03A1B9B4" w14:textId="77777777" w:rsidTr="008F71D3">
        <w:tc>
          <w:tcPr>
            <w:tcW w:w="6996" w:type="dxa"/>
          </w:tcPr>
          <w:p w14:paraId="5E4C0714" w14:textId="77777777" w:rsidR="008F71D3" w:rsidRDefault="0058362E" w:rsidP="0058362E">
            <w:pPr>
              <w:pStyle w:val="ListParagraph"/>
              <w:numPr>
                <w:ilvl w:val="0"/>
                <w:numId w:val="13"/>
              </w:numPr>
              <w:spacing w:line="360" w:lineRule="auto"/>
              <w:rPr>
                <w:bCs/>
                <w:sz w:val="24"/>
                <w:szCs w:val="24"/>
              </w:rPr>
            </w:pPr>
            <w:r w:rsidRPr="0058362E">
              <w:rPr>
                <w:bCs/>
                <w:sz w:val="24"/>
                <w:szCs w:val="24"/>
              </w:rPr>
              <w:lastRenderedPageBreak/>
              <w:t>ES struktūrinių fondų ir rėmėjų parama.</w:t>
            </w:r>
          </w:p>
          <w:p w14:paraId="1908E481" w14:textId="2823F6F6" w:rsidR="0058362E" w:rsidRPr="00524977" w:rsidRDefault="0058362E" w:rsidP="00524977">
            <w:pPr>
              <w:pStyle w:val="ListParagraph"/>
              <w:numPr>
                <w:ilvl w:val="0"/>
                <w:numId w:val="13"/>
              </w:numPr>
              <w:spacing w:line="360" w:lineRule="auto"/>
              <w:rPr>
                <w:bCs/>
                <w:sz w:val="24"/>
                <w:szCs w:val="24"/>
              </w:rPr>
            </w:pPr>
            <w:r w:rsidRPr="0058362E">
              <w:rPr>
                <w:bCs/>
                <w:sz w:val="24"/>
                <w:szCs w:val="24"/>
              </w:rPr>
              <w:t>Siekti ugdymo individualizavimo ir personalizavimo kokybės.</w:t>
            </w:r>
          </w:p>
          <w:p w14:paraId="0532FA3D" w14:textId="77777777" w:rsidR="0058362E" w:rsidRPr="0058362E" w:rsidRDefault="0058362E" w:rsidP="0058362E">
            <w:pPr>
              <w:pStyle w:val="ListParagraph"/>
              <w:numPr>
                <w:ilvl w:val="0"/>
                <w:numId w:val="13"/>
              </w:numPr>
              <w:spacing w:line="360" w:lineRule="auto"/>
              <w:rPr>
                <w:bCs/>
                <w:sz w:val="24"/>
                <w:szCs w:val="24"/>
              </w:rPr>
            </w:pPr>
            <w:r w:rsidRPr="0058362E">
              <w:rPr>
                <w:bCs/>
                <w:sz w:val="24"/>
                <w:szCs w:val="24"/>
              </w:rPr>
              <w:t xml:space="preserve">Palankios sąlygos darbuotojų profesiniam tobulėjimui. </w:t>
            </w:r>
          </w:p>
          <w:p w14:paraId="0FB6B3AE" w14:textId="77777777" w:rsidR="0058362E" w:rsidRPr="0058362E" w:rsidRDefault="0058362E" w:rsidP="0058362E">
            <w:pPr>
              <w:pStyle w:val="ListParagraph"/>
              <w:numPr>
                <w:ilvl w:val="0"/>
                <w:numId w:val="13"/>
              </w:numPr>
              <w:spacing w:line="360" w:lineRule="auto"/>
              <w:rPr>
                <w:bCs/>
                <w:sz w:val="24"/>
                <w:szCs w:val="24"/>
              </w:rPr>
            </w:pPr>
            <w:r w:rsidRPr="0058362E">
              <w:rPr>
                <w:bCs/>
                <w:sz w:val="24"/>
                <w:szCs w:val="24"/>
              </w:rPr>
              <w:t xml:space="preserve">STEAM technologijų taikymas tobulinant ugdymo(si) procesą. </w:t>
            </w:r>
          </w:p>
          <w:p w14:paraId="7FF58233" w14:textId="08FA39EF" w:rsidR="0058362E" w:rsidRPr="00524977" w:rsidRDefault="0058362E" w:rsidP="00524977">
            <w:pPr>
              <w:pStyle w:val="ListParagraph"/>
              <w:numPr>
                <w:ilvl w:val="0"/>
                <w:numId w:val="13"/>
              </w:numPr>
              <w:spacing w:line="360" w:lineRule="auto"/>
              <w:rPr>
                <w:bCs/>
                <w:sz w:val="24"/>
                <w:szCs w:val="24"/>
              </w:rPr>
            </w:pPr>
            <w:r w:rsidRPr="0058362E">
              <w:rPr>
                <w:bCs/>
                <w:sz w:val="24"/>
                <w:szCs w:val="24"/>
              </w:rPr>
              <w:t xml:space="preserve">Efektyvus bendradarbiavimas su socialiniais partneriais. </w:t>
            </w:r>
          </w:p>
          <w:p w14:paraId="160F7BA3" w14:textId="7456CECF" w:rsidR="0058362E" w:rsidRPr="0058362E" w:rsidRDefault="00524977" w:rsidP="0058362E">
            <w:pPr>
              <w:pStyle w:val="ListParagraph"/>
              <w:numPr>
                <w:ilvl w:val="0"/>
                <w:numId w:val="13"/>
              </w:numPr>
              <w:spacing w:line="360" w:lineRule="auto"/>
              <w:rPr>
                <w:bCs/>
                <w:sz w:val="24"/>
                <w:szCs w:val="24"/>
              </w:rPr>
            </w:pPr>
            <w:r>
              <w:rPr>
                <w:bCs/>
                <w:sz w:val="24"/>
                <w:szCs w:val="24"/>
              </w:rPr>
              <w:t>Dalyvavimas miesto, respublikiniuose ir tarptautiniuose projektuose</w:t>
            </w:r>
          </w:p>
        </w:tc>
        <w:tc>
          <w:tcPr>
            <w:tcW w:w="6997" w:type="dxa"/>
          </w:tcPr>
          <w:p w14:paraId="51B705B1" w14:textId="77777777" w:rsidR="008F71D3" w:rsidRDefault="000E5A6F" w:rsidP="000E5A6F">
            <w:pPr>
              <w:pStyle w:val="ListParagraph"/>
              <w:numPr>
                <w:ilvl w:val="0"/>
                <w:numId w:val="13"/>
              </w:numPr>
              <w:spacing w:line="360" w:lineRule="auto"/>
              <w:rPr>
                <w:bCs/>
                <w:sz w:val="24"/>
                <w:szCs w:val="24"/>
              </w:rPr>
            </w:pPr>
            <w:r w:rsidRPr="000E5A6F">
              <w:rPr>
                <w:bCs/>
                <w:sz w:val="24"/>
                <w:szCs w:val="24"/>
              </w:rPr>
              <w:t>Valstybės, savivaldybės finansavimas neužtikrina įstaigos renovacijos poreikių ir saugios aplinkos kūrimo</w:t>
            </w:r>
            <w:r>
              <w:rPr>
                <w:bCs/>
                <w:sz w:val="24"/>
                <w:szCs w:val="24"/>
              </w:rPr>
              <w:t>.</w:t>
            </w:r>
          </w:p>
          <w:p w14:paraId="2E498020" w14:textId="77777777" w:rsidR="000E5A6F" w:rsidRPr="000E5A6F" w:rsidRDefault="000E5A6F" w:rsidP="008F0091">
            <w:pPr>
              <w:pStyle w:val="ListParagraph"/>
              <w:numPr>
                <w:ilvl w:val="0"/>
                <w:numId w:val="13"/>
              </w:numPr>
              <w:spacing w:line="360" w:lineRule="auto"/>
              <w:rPr>
                <w:bCs/>
                <w:sz w:val="24"/>
                <w:szCs w:val="24"/>
              </w:rPr>
            </w:pPr>
            <w:r w:rsidRPr="000E5A6F">
              <w:rPr>
                <w:bCs/>
                <w:sz w:val="24"/>
                <w:szCs w:val="24"/>
              </w:rPr>
              <w:t>Specialiųjų poreikių vaikų skaičiaus didėjimas, neturint galimybės suteikti jiems būtinos specialiosios pedagoginės pagalbos.</w:t>
            </w:r>
          </w:p>
          <w:p w14:paraId="0771D388" w14:textId="77777777" w:rsidR="008F0091" w:rsidRPr="008F0091" w:rsidRDefault="008F0091" w:rsidP="008F0091">
            <w:pPr>
              <w:pStyle w:val="ListParagraph"/>
              <w:numPr>
                <w:ilvl w:val="0"/>
                <w:numId w:val="13"/>
              </w:numPr>
              <w:spacing w:line="360" w:lineRule="auto"/>
              <w:rPr>
                <w:bCs/>
                <w:sz w:val="24"/>
                <w:szCs w:val="24"/>
              </w:rPr>
            </w:pPr>
            <w:r w:rsidRPr="008F0091">
              <w:rPr>
                <w:bCs/>
                <w:sz w:val="24"/>
                <w:szCs w:val="24"/>
              </w:rPr>
              <w:t xml:space="preserve">Teisės aktų kaita mažina vadovų sąnaudas, būtinas vaikų ugdymo(si) proceso veiklų kūrimui. </w:t>
            </w:r>
          </w:p>
          <w:p w14:paraId="6B06EC3C" w14:textId="271C8275" w:rsidR="000E5A6F" w:rsidRPr="000E5A6F" w:rsidRDefault="008F0091" w:rsidP="000E5A6F">
            <w:pPr>
              <w:pStyle w:val="ListParagraph"/>
              <w:numPr>
                <w:ilvl w:val="0"/>
                <w:numId w:val="13"/>
              </w:numPr>
              <w:spacing w:line="360" w:lineRule="auto"/>
              <w:rPr>
                <w:bCs/>
                <w:sz w:val="24"/>
                <w:szCs w:val="24"/>
              </w:rPr>
            </w:pPr>
            <w:r>
              <w:rPr>
                <w:bCs/>
                <w:sz w:val="24"/>
                <w:szCs w:val="24"/>
              </w:rPr>
              <w:t>Didžiosios dalies personalo amžiaus artėjimas prie pensijinio amžiaus bei jaunų specialistų trūkumas.</w:t>
            </w:r>
          </w:p>
        </w:tc>
      </w:tr>
    </w:tbl>
    <w:p w14:paraId="56FC8690" w14:textId="77777777" w:rsidR="005E4885" w:rsidRDefault="005E4885" w:rsidP="00590E52">
      <w:pPr>
        <w:spacing w:after="0" w:line="360" w:lineRule="auto"/>
        <w:jc w:val="center"/>
        <w:rPr>
          <w:rFonts w:ascii="Times New Roman" w:hAnsi="Times New Roman" w:cs="Times New Roman"/>
          <w:b/>
          <w:sz w:val="24"/>
          <w:szCs w:val="24"/>
        </w:rPr>
      </w:pPr>
    </w:p>
    <w:p w14:paraId="6174D221" w14:textId="77777777" w:rsidR="004952FC" w:rsidRDefault="004952FC" w:rsidP="00471516">
      <w:pPr>
        <w:pStyle w:val="NoSpacing"/>
        <w:spacing w:line="360" w:lineRule="auto"/>
        <w:jc w:val="center"/>
        <w:rPr>
          <w:rFonts w:ascii="Times New Roman" w:hAnsi="Times New Roman" w:cs="Times New Roman"/>
          <w:b/>
          <w:color w:val="000000" w:themeColor="text1"/>
          <w:sz w:val="24"/>
          <w:szCs w:val="24"/>
        </w:rPr>
      </w:pPr>
    </w:p>
    <w:p w14:paraId="59AE35AC" w14:textId="1D2F8F64" w:rsidR="006C5CC8" w:rsidRDefault="005553D0" w:rsidP="00471516">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6C5CC8" w:rsidRPr="00647B8F">
        <w:rPr>
          <w:rFonts w:ascii="Times New Roman" w:hAnsi="Times New Roman" w:cs="Times New Roman"/>
          <w:b/>
          <w:color w:val="000000" w:themeColor="text1"/>
          <w:sz w:val="24"/>
          <w:szCs w:val="24"/>
        </w:rPr>
        <w:t xml:space="preserve">V SKYRIUS </w:t>
      </w:r>
    </w:p>
    <w:p w14:paraId="0B4DE0BA" w14:textId="77777777" w:rsidR="006C5CC8" w:rsidRDefault="006C5CC8" w:rsidP="00471516">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ĮSTAIGOS VIZIJA</w:t>
      </w:r>
    </w:p>
    <w:p w14:paraId="242B5EC4" w14:textId="3C1958E3" w:rsidR="007D30F4" w:rsidRDefault="007D30F4" w:rsidP="009A5E8B">
      <w:pPr>
        <w:pStyle w:val="NoSpacing"/>
        <w:spacing w:line="360" w:lineRule="auto"/>
        <w:ind w:firstLine="1260"/>
        <w:jc w:val="both"/>
        <w:rPr>
          <w:rFonts w:ascii="Times New Roman" w:hAnsi="Times New Roman" w:cs="Times New Roman"/>
          <w:b/>
          <w:color w:val="000000" w:themeColor="text1"/>
          <w:sz w:val="24"/>
          <w:szCs w:val="24"/>
        </w:rPr>
      </w:pPr>
    </w:p>
    <w:p w14:paraId="3373C632" w14:textId="1C310C2A" w:rsidR="00FA7319" w:rsidRPr="00FA7319" w:rsidRDefault="00FA7319" w:rsidP="009A5E8B">
      <w:pPr>
        <w:pStyle w:val="NoSpacing"/>
        <w:spacing w:line="360" w:lineRule="auto"/>
        <w:ind w:firstLine="1260"/>
        <w:jc w:val="both"/>
        <w:rPr>
          <w:rFonts w:ascii="Times New Roman" w:hAnsi="Times New Roman" w:cs="Times New Roman"/>
          <w:bCs/>
          <w:color w:val="000000" w:themeColor="text1"/>
          <w:sz w:val="24"/>
          <w:szCs w:val="24"/>
        </w:rPr>
      </w:pPr>
      <w:r w:rsidRPr="00FA7319">
        <w:rPr>
          <w:rFonts w:ascii="Times New Roman" w:hAnsi="Times New Roman" w:cs="Times New Roman"/>
          <w:bCs/>
          <w:color w:val="000000" w:themeColor="text1"/>
          <w:sz w:val="24"/>
          <w:szCs w:val="24"/>
        </w:rPr>
        <w:t>Saugi, moderni ir nuolat besimokanti, atvira šeimai ir partnerystei ikimokyklinio</w:t>
      </w:r>
      <w:r w:rsidR="00297ABA">
        <w:rPr>
          <w:rFonts w:ascii="Times New Roman" w:hAnsi="Times New Roman" w:cs="Times New Roman"/>
          <w:bCs/>
          <w:color w:val="000000" w:themeColor="text1"/>
          <w:sz w:val="24"/>
          <w:szCs w:val="24"/>
        </w:rPr>
        <w:t xml:space="preserve"> ir priešmokyklinio</w:t>
      </w:r>
      <w:r w:rsidRPr="00FA7319">
        <w:rPr>
          <w:rFonts w:ascii="Times New Roman" w:hAnsi="Times New Roman" w:cs="Times New Roman"/>
          <w:bCs/>
          <w:color w:val="000000" w:themeColor="text1"/>
          <w:sz w:val="24"/>
          <w:szCs w:val="24"/>
        </w:rPr>
        <w:t xml:space="preserve"> ugdymo įstaiga</w:t>
      </w:r>
      <w:r>
        <w:rPr>
          <w:rFonts w:ascii="Times New Roman" w:hAnsi="Times New Roman" w:cs="Times New Roman"/>
          <w:bCs/>
          <w:color w:val="000000" w:themeColor="text1"/>
          <w:sz w:val="24"/>
          <w:szCs w:val="24"/>
        </w:rPr>
        <w:t>.</w:t>
      </w:r>
    </w:p>
    <w:p w14:paraId="7F0E6EEA" w14:textId="77777777" w:rsidR="004952FC" w:rsidRPr="00FA7319" w:rsidRDefault="004952FC" w:rsidP="00471516">
      <w:pPr>
        <w:pStyle w:val="NoSpacing"/>
        <w:spacing w:line="360" w:lineRule="auto"/>
        <w:jc w:val="center"/>
        <w:rPr>
          <w:rFonts w:ascii="Times New Roman" w:hAnsi="Times New Roman" w:cs="Times New Roman"/>
          <w:bCs/>
          <w:color w:val="000000" w:themeColor="text1"/>
          <w:sz w:val="24"/>
          <w:szCs w:val="24"/>
        </w:rPr>
      </w:pPr>
    </w:p>
    <w:p w14:paraId="67C1F899" w14:textId="66296BC1" w:rsidR="006C5CC8" w:rsidRPr="00FA7319" w:rsidRDefault="006C5CC8" w:rsidP="00471516">
      <w:pPr>
        <w:pStyle w:val="NoSpacing"/>
        <w:spacing w:line="360" w:lineRule="auto"/>
        <w:jc w:val="center"/>
        <w:rPr>
          <w:rFonts w:ascii="Times New Roman" w:hAnsi="Times New Roman" w:cs="Times New Roman"/>
          <w:b/>
          <w:i/>
          <w:iCs/>
          <w:color w:val="000000" w:themeColor="text1"/>
          <w:sz w:val="24"/>
          <w:szCs w:val="24"/>
        </w:rPr>
      </w:pPr>
      <w:r w:rsidRPr="00FA7319">
        <w:rPr>
          <w:rFonts w:ascii="Times New Roman" w:hAnsi="Times New Roman" w:cs="Times New Roman"/>
          <w:b/>
          <w:i/>
          <w:iCs/>
          <w:color w:val="000000" w:themeColor="text1"/>
          <w:sz w:val="24"/>
          <w:szCs w:val="24"/>
        </w:rPr>
        <w:t>V SKYRIUS</w:t>
      </w:r>
    </w:p>
    <w:p w14:paraId="176AED83" w14:textId="00F87D8C" w:rsidR="006C5CC8" w:rsidRDefault="006C5CC8" w:rsidP="00116A7B">
      <w:pPr>
        <w:pStyle w:val="NoSpacing"/>
        <w:spacing w:line="360" w:lineRule="auto"/>
        <w:jc w:val="center"/>
        <w:rPr>
          <w:rFonts w:ascii="Times New Roman" w:hAnsi="Times New Roman" w:cs="Times New Roman"/>
          <w:b/>
          <w:color w:val="000000" w:themeColor="text1"/>
          <w:sz w:val="24"/>
          <w:szCs w:val="24"/>
        </w:rPr>
      </w:pPr>
      <w:r w:rsidRPr="00647B8F">
        <w:rPr>
          <w:rFonts w:ascii="Times New Roman" w:hAnsi="Times New Roman" w:cs="Times New Roman"/>
          <w:b/>
          <w:color w:val="000000" w:themeColor="text1"/>
          <w:sz w:val="24"/>
          <w:szCs w:val="24"/>
        </w:rPr>
        <w:t>ĮSTAIGOS MISIJA</w:t>
      </w:r>
    </w:p>
    <w:p w14:paraId="57F52712" w14:textId="5977935C" w:rsidR="00FA7319" w:rsidRDefault="00FA7319" w:rsidP="00116A7B">
      <w:pPr>
        <w:pStyle w:val="NoSpacing"/>
        <w:spacing w:line="360" w:lineRule="auto"/>
        <w:jc w:val="center"/>
        <w:rPr>
          <w:rFonts w:ascii="Times New Roman" w:hAnsi="Times New Roman" w:cs="Times New Roman"/>
          <w:b/>
          <w:color w:val="000000" w:themeColor="text1"/>
          <w:sz w:val="24"/>
          <w:szCs w:val="24"/>
        </w:rPr>
      </w:pPr>
    </w:p>
    <w:p w14:paraId="5B5D2921" w14:textId="7EC46B66" w:rsidR="00297ABA" w:rsidRPr="00297ABA" w:rsidRDefault="00297ABA" w:rsidP="009A5E8B">
      <w:pPr>
        <w:pStyle w:val="NoSpacing"/>
        <w:spacing w:line="360" w:lineRule="auto"/>
        <w:ind w:firstLine="1260"/>
        <w:jc w:val="both"/>
        <w:rPr>
          <w:rFonts w:ascii="Times New Roman" w:hAnsi="Times New Roman" w:cs="Times New Roman"/>
          <w:bCs/>
          <w:color w:val="000000" w:themeColor="text1"/>
          <w:sz w:val="24"/>
          <w:szCs w:val="24"/>
        </w:rPr>
      </w:pPr>
      <w:r w:rsidRPr="00297ABA">
        <w:rPr>
          <w:rFonts w:ascii="Times New Roman" w:hAnsi="Times New Roman" w:cs="Times New Roman"/>
          <w:bCs/>
          <w:color w:val="000000" w:themeColor="text1"/>
          <w:sz w:val="24"/>
          <w:szCs w:val="24"/>
        </w:rPr>
        <w:t xml:space="preserve">Atsakingai teikti kokybišką ikimokyklinį ir  priešmokyklinį ugdymą, užtikrinantį asmenybės savivertę, socialumą, nuolatinę </w:t>
      </w:r>
      <w:r w:rsidR="009A5E8B">
        <w:rPr>
          <w:rFonts w:ascii="Times New Roman" w:hAnsi="Times New Roman" w:cs="Times New Roman"/>
          <w:bCs/>
          <w:color w:val="000000" w:themeColor="text1"/>
          <w:sz w:val="24"/>
          <w:szCs w:val="24"/>
        </w:rPr>
        <w:t>individualią</w:t>
      </w:r>
      <w:r w:rsidRPr="00297ABA">
        <w:rPr>
          <w:rFonts w:ascii="Times New Roman" w:hAnsi="Times New Roman" w:cs="Times New Roman"/>
          <w:bCs/>
          <w:color w:val="000000" w:themeColor="text1"/>
          <w:sz w:val="24"/>
          <w:szCs w:val="24"/>
        </w:rPr>
        <w:t xml:space="preserve"> pažangą</w:t>
      </w:r>
      <w:r w:rsidRPr="00297ABA">
        <w:rPr>
          <w:rFonts w:ascii="Times New Roman" w:hAnsi="Times New Roman" w:cs="Times New Roman"/>
          <w:b/>
          <w:color w:val="000000" w:themeColor="text1"/>
          <w:sz w:val="24"/>
          <w:szCs w:val="24"/>
        </w:rPr>
        <w:t>.</w:t>
      </w:r>
    </w:p>
    <w:p w14:paraId="223F64E6" w14:textId="29F18312" w:rsidR="00787525" w:rsidRDefault="00787525" w:rsidP="009A5E8B">
      <w:pPr>
        <w:pStyle w:val="NoSpacing"/>
        <w:spacing w:line="360" w:lineRule="auto"/>
        <w:rPr>
          <w:rFonts w:ascii="Times New Roman" w:hAnsi="Times New Roman" w:cs="Times New Roman"/>
          <w:b/>
          <w:color w:val="000000" w:themeColor="text1"/>
          <w:sz w:val="24"/>
          <w:szCs w:val="24"/>
        </w:rPr>
      </w:pPr>
    </w:p>
    <w:p w14:paraId="313E1598" w14:textId="6C06051D" w:rsidR="00787525" w:rsidRDefault="00787525" w:rsidP="00471516">
      <w:pPr>
        <w:pStyle w:val="NoSpacing"/>
        <w:spacing w:line="360" w:lineRule="auto"/>
        <w:jc w:val="center"/>
        <w:rPr>
          <w:rFonts w:ascii="Times New Roman" w:hAnsi="Times New Roman" w:cs="Times New Roman"/>
          <w:b/>
          <w:color w:val="000000" w:themeColor="text1"/>
          <w:sz w:val="24"/>
          <w:szCs w:val="24"/>
        </w:rPr>
      </w:pPr>
    </w:p>
    <w:p w14:paraId="3DFF0D1E" w14:textId="77777777" w:rsidR="00787525" w:rsidRDefault="00787525" w:rsidP="00471516">
      <w:pPr>
        <w:pStyle w:val="NoSpacing"/>
        <w:spacing w:line="360" w:lineRule="auto"/>
        <w:jc w:val="center"/>
        <w:rPr>
          <w:rFonts w:ascii="Times New Roman" w:hAnsi="Times New Roman" w:cs="Times New Roman"/>
          <w:b/>
          <w:color w:val="000000" w:themeColor="text1"/>
          <w:sz w:val="24"/>
          <w:szCs w:val="24"/>
        </w:rPr>
      </w:pPr>
    </w:p>
    <w:p w14:paraId="6BDEDEE7" w14:textId="2F3F34E9" w:rsidR="006C5CC8" w:rsidRPr="00647B8F" w:rsidRDefault="006C5CC8" w:rsidP="00471516">
      <w:pPr>
        <w:pStyle w:val="NoSpacing"/>
        <w:spacing w:line="360" w:lineRule="auto"/>
        <w:jc w:val="center"/>
        <w:rPr>
          <w:rFonts w:ascii="Times New Roman" w:hAnsi="Times New Roman" w:cs="Times New Roman"/>
          <w:b/>
          <w:color w:val="000000" w:themeColor="text1"/>
          <w:sz w:val="24"/>
          <w:szCs w:val="24"/>
        </w:rPr>
      </w:pPr>
      <w:r w:rsidRPr="00647B8F">
        <w:rPr>
          <w:rFonts w:ascii="Times New Roman" w:hAnsi="Times New Roman" w:cs="Times New Roman"/>
          <w:b/>
          <w:color w:val="000000" w:themeColor="text1"/>
          <w:sz w:val="24"/>
          <w:szCs w:val="24"/>
        </w:rPr>
        <w:t>VI SKYRIUS</w:t>
      </w:r>
    </w:p>
    <w:p w14:paraId="6827A84A" w14:textId="77777777" w:rsidR="00134FD9" w:rsidRDefault="00134FD9" w:rsidP="00134FD9">
      <w:pPr>
        <w:pStyle w:val="NoSpacing"/>
        <w:jc w:val="center"/>
        <w:rPr>
          <w:rFonts w:ascii="Times New Roman" w:hAnsi="Times New Roman" w:cs="Times New Roman"/>
          <w:b/>
          <w:sz w:val="24"/>
          <w:szCs w:val="24"/>
        </w:rPr>
      </w:pPr>
      <w:r w:rsidRPr="00134FD9">
        <w:rPr>
          <w:rFonts w:ascii="Times New Roman" w:hAnsi="Times New Roman" w:cs="Times New Roman"/>
          <w:b/>
          <w:sz w:val="24"/>
          <w:szCs w:val="24"/>
        </w:rPr>
        <w:t>VERTYBĖS IR FILOSOFIJA</w:t>
      </w:r>
    </w:p>
    <w:p w14:paraId="54700708" w14:textId="77777777" w:rsidR="004952FC" w:rsidRPr="00134FD9" w:rsidRDefault="004952FC" w:rsidP="00134FD9">
      <w:pPr>
        <w:pStyle w:val="NoSpacing"/>
        <w:jc w:val="center"/>
        <w:rPr>
          <w:rFonts w:ascii="Times New Roman" w:hAnsi="Times New Roman" w:cs="Times New Roman"/>
          <w:b/>
          <w:sz w:val="24"/>
          <w:szCs w:val="24"/>
        </w:rPr>
      </w:pPr>
    </w:p>
    <w:p w14:paraId="04302115" w14:textId="147796B5" w:rsidR="0065711D" w:rsidRPr="0065711D" w:rsidRDefault="0065711D" w:rsidP="0065711D">
      <w:pPr>
        <w:spacing w:after="0" w:line="360" w:lineRule="auto"/>
        <w:jc w:val="both"/>
        <w:rPr>
          <w:rFonts w:ascii="Times New Roman" w:hAnsi="Times New Roman" w:cs="Times New Roman"/>
          <w:sz w:val="24"/>
          <w:szCs w:val="24"/>
        </w:rPr>
      </w:pPr>
    </w:p>
    <w:p w14:paraId="4571DFC5" w14:textId="4380E29F" w:rsidR="0065711D" w:rsidRPr="0065711D" w:rsidRDefault="0065711D" w:rsidP="0065711D">
      <w:pPr>
        <w:spacing w:after="0" w:line="360" w:lineRule="auto"/>
        <w:ind w:firstLine="1260"/>
        <w:jc w:val="both"/>
        <w:rPr>
          <w:rFonts w:ascii="Times New Roman" w:hAnsi="Times New Roman" w:cs="Times New Roman"/>
          <w:sz w:val="24"/>
          <w:szCs w:val="24"/>
        </w:rPr>
      </w:pPr>
      <w:r w:rsidRPr="0065711D">
        <w:rPr>
          <w:rFonts w:ascii="Times New Roman" w:hAnsi="Times New Roman" w:cs="Times New Roman"/>
          <w:sz w:val="24"/>
          <w:szCs w:val="24"/>
        </w:rPr>
        <w:t>Pagarba vaikui, jo individualumo pripažinimas ir puoselėjimas.</w:t>
      </w:r>
    </w:p>
    <w:p w14:paraId="22CC6111" w14:textId="4282CC65" w:rsidR="00CF05D1" w:rsidRDefault="0065711D" w:rsidP="0065711D">
      <w:pPr>
        <w:spacing w:after="0" w:line="360" w:lineRule="auto"/>
        <w:ind w:firstLine="1260"/>
        <w:jc w:val="both"/>
        <w:rPr>
          <w:rFonts w:ascii="Times New Roman" w:hAnsi="Times New Roman" w:cs="Times New Roman"/>
          <w:sz w:val="24"/>
          <w:szCs w:val="24"/>
        </w:rPr>
      </w:pPr>
      <w:r w:rsidRPr="0065711D">
        <w:rPr>
          <w:rFonts w:ascii="Times New Roman" w:hAnsi="Times New Roman" w:cs="Times New Roman"/>
          <w:sz w:val="24"/>
          <w:szCs w:val="24"/>
        </w:rPr>
        <w:t>Pagarba ir pasitikėjimas darbuotoju, jo profesini</w:t>
      </w:r>
      <w:r>
        <w:rPr>
          <w:rFonts w:ascii="Times New Roman" w:hAnsi="Times New Roman" w:cs="Times New Roman"/>
          <w:sz w:val="24"/>
          <w:szCs w:val="24"/>
        </w:rPr>
        <w:t>o</w:t>
      </w:r>
      <w:r w:rsidRPr="0065711D">
        <w:rPr>
          <w:rFonts w:ascii="Times New Roman" w:hAnsi="Times New Roman" w:cs="Times New Roman"/>
          <w:sz w:val="24"/>
          <w:szCs w:val="24"/>
        </w:rPr>
        <w:t xml:space="preserve"> tobulėjim</w:t>
      </w:r>
      <w:r>
        <w:rPr>
          <w:rFonts w:ascii="Times New Roman" w:hAnsi="Times New Roman" w:cs="Times New Roman"/>
          <w:sz w:val="24"/>
          <w:szCs w:val="24"/>
        </w:rPr>
        <w:t>o ir kūribiškumo skatinimas.</w:t>
      </w:r>
    </w:p>
    <w:p w14:paraId="160AACBF" w14:textId="02594B22" w:rsidR="0065711D" w:rsidRDefault="0065711D" w:rsidP="0065711D">
      <w:pPr>
        <w:spacing w:after="0" w:line="360" w:lineRule="auto"/>
        <w:ind w:firstLine="1260"/>
        <w:jc w:val="both"/>
        <w:rPr>
          <w:rFonts w:ascii="Times New Roman" w:hAnsi="Times New Roman" w:cs="Times New Roman"/>
          <w:sz w:val="24"/>
          <w:szCs w:val="24"/>
        </w:rPr>
      </w:pPr>
      <w:r>
        <w:rPr>
          <w:rFonts w:ascii="Times New Roman" w:hAnsi="Times New Roman" w:cs="Times New Roman"/>
          <w:sz w:val="24"/>
          <w:szCs w:val="24"/>
        </w:rPr>
        <w:t>Savitarpio pagarba ir pagalba grįstos bendruomenės telkimas ir bendravimo kultūros puoselėjimas.</w:t>
      </w:r>
    </w:p>
    <w:p w14:paraId="36A3FC4B" w14:textId="27BF7CDC" w:rsidR="00DD0C91" w:rsidRPr="00DD0C91" w:rsidRDefault="00DD0C91" w:rsidP="0065711D">
      <w:pPr>
        <w:spacing w:after="0" w:line="360" w:lineRule="auto"/>
        <w:ind w:firstLine="1260"/>
        <w:jc w:val="both"/>
        <w:rPr>
          <w:rFonts w:ascii="Times New Roman" w:hAnsi="Times New Roman" w:cs="Times New Roman"/>
          <w:sz w:val="24"/>
          <w:szCs w:val="24"/>
        </w:rPr>
      </w:pPr>
      <w:r w:rsidRPr="00DD0C91">
        <w:rPr>
          <w:rFonts w:ascii="Times New Roman" w:hAnsi="Times New Roman" w:cs="Times New Roman"/>
          <w:b/>
          <w:bCs/>
          <w:sz w:val="24"/>
          <w:szCs w:val="24"/>
        </w:rPr>
        <w:t>Filosofija</w:t>
      </w:r>
      <w:r w:rsidRPr="00DD0C91">
        <w:t xml:space="preserve"> </w:t>
      </w:r>
      <w:r>
        <w:t xml:space="preserve">- </w:t>
      </w:r>
      <w:r w:rsidRPr="00DD0C91">
        <w:rPr>
          <w:rFonts w:ascii="Times New Roman" w:hAnsi="Times New Roman" w:cs="Times New Roman"/>
          <w:sz w:val="24"/>
          <w:szCs w:val="24"/>
        </w:rPr>
        <w:t>Ikimokyklinio ugdymos įstaiga – kompetetingas pagalbininkas ugdytiniams ir  tėvams.  Įstaigos  bendruomenė – besimokanti organizacija, padedanti ugdytiniams įgyti deramą socializacijos lygį bei pasirengti mokyklai.</w:t>
      </w:r>
      <w:r w:rsidRPr="00DD0C91">
        <w:rPr>
          <w:rFonts w:ascii="Times New Roman" w:hAnsi="Times New Roman" w:cs="Times New Roman"/>
          <w:sz w:val="24"/>
          <w:szCs w:val="24"/>
        </w:rPr>
        <w:t xml:space="preserve"> </w:t>
      </w:r>
    </w:p>
    <w:p w14:paraId="3F2531E5" w14:textId="77777777" w:rsidR="001B74BA" w:rsidRPr="00DD0C91" w:rsidRDefault="001B74BA" w:rsidP="00471516">
      <w:pPr>
        <w:spacing w:after="0" w:line="360" w:lineRule="auto"/>
        <w:jc w:val="center"/>
        <w:rPr>
          <w:rFonts w:ascii="Times New Roman" w:hAnsi="Times New Roman" w:cs="Times New Roman"/>
          <w:sz w:val="24"/>
          <w:szCs w:val="24"/>
        </w:rPr>
      </w:pPr>
    </w:p>
    <w:p w14:paraId="2B226DB6" w14:textId="77777777" w:rsidR="001F6DE0" w:rsidRDefault="001F6DE0" w:rsidP="001F6DE0">
      <w:pPr>
        <w:rPr>
          <w:rFonts w:ascii="Times New Roman" w:hAnsi="Times New Roman" w:cs="Times New Roman"/>
          <w:b/>
          <w:sz w:val="24"/>
          <w:szCs w:val="24"/>
        </w:rPr>
      </w:pPr>
    </w:p>
    <w:p w14:paraId="056728A4" w14:textId="77777777" w:rsidR="001F6DE0" w:rsidRDefault="001F6DE0" w:rsidP="001F6DE0">
      <w:pPr>
        <w:rPr>
          <w:rFonts w:ascii="Times New Roman" w:hAnsi="Times New Roman" w:cs="Times New Roman"/>
          <w:b/>
          <w:sz w:val="24"/>
          <w:szCs w:val="24"/>
        </w:rPr>
      </w:pPr>
    </w:p>
    <w:p w14:paraId="3FB571BB" w14:textId="77777777" w:rsidR="001F6DE0" w:rsidRDefault="001F6DE0" w:rsidP="001F6DE0">
      <w:pPr>
        <w:rPr>
          <w:rFonts w:ascii="Times New Roman" w:hAnsi="Times New Roman" w:cs="Times New Roman"/>
          <w:b/>
          <w:sz w:val="24"/>
          <w:szCs w:val="24"/>
        </w:rPr>
      </w:pPr>
    </w:p>
    <w:p w14:paraId="52FD59BB" w14:textId="77777777" w:rsidR="001F6DE0" w:rsidRDefault="001F6DE0" w:rsidP="001F6DE0">
      <w:pPr>
        <w:rPr>
          <w:rFonts w:ascii="Times New Roman" w:hAnsi="Times New Roman" w:cs="Times New Roman"/>
          <w:b/>
          <w:sz w:val="24"/>
          <w:szCs w:val="24"/>
        </w:rPr>
      </w:pPr>
    </w:p>
    <w:p w14:paraId="254A3B44" w14:textId="77777777" w:rsidR="001F6DE0" w:rsidRDefault="001F6DE0" w:rsidP="001F6DE0">
      <w:pPr>
        <w:rPr>
          <w:rFonts w:ascii="Times New Roman" w:hAnsi="Times New Roman" w:cs="Times New Roman"/>
          <w:b/>
          <w:sz w:val="24"/>
          <w:szCs w:val="24"/>
        </w:rPr>
      </w:pPr>
    </w:p>
    <w:p w14:paraId="763E4D66" w14:textId="77777777" w:rsidR="001F6DE0" w:rsidRDefault="001F6DE0" w:rsidP="001F6DE0">
      <w:pPr>
        <w:rPr>
          <w:rFonts w:ascii="Times New Roman" w:hAnsi="Times New Roman" w:cs="Times New Roman"/>
          <w:b/>
          <w:sz w:val="24"/>
          <w:szCs w:val="24"/>
        </w:rPr>
      </w:pPr>
    </w:p>
    <w:p w14:paraId="70BD06B9" w14:textId="77777777" w:rsidR="001F6DE0" w:rsidRDefault="001F6DE0" w:rsidP="001F6DE0">
      <w:pPr>
        <w:rPr>
          <w:rFonts w:ascii="Times New Roman" w:hAnsi="Times New Roman" w:cs="Times New Roman"/>
          <w:b/>
          <w:sz w:val="24"/>
          <w:szCs w:val="24"/>
        </w:rPr>
      </w:pPr>
    </w:p>
    <w:p w14:paraId="0DC5B509" w14:textId="77777777" w:rsidR="001F6DE0" w:rsidRDefault="001F6DE0" w:rsidP="001F6DE0">
      <w:pPr>
        <w:rPr>
          <w:rFonts w:ascii="Times New Roman" w:hAnsi="Times New Roman" w:cs="Times New Roman"/>
          <w:b/>
          <w:sz w:val="24"/>
          <w:szCs w:val="24"/>
        </w:rPr>
      </w:pPr>
    </w:p>
    <w:p w14:paraId="7B7D9493" w14:textId="77777777" w:rsidR="00181E46" w:rsidRDefault="00181E46" w:rsidP="00181E46">
      <w:pPr>
        <w:rPr>
          <w:rFonts w:ascii="Times New Roman" w:hAnsi="Times New Roman" w:cs="Times New Roman"/>
          <w:b/>
          <w:sz w:val="24"/>
          <w:szCs w:val="24"/>
        </w:rPr>
      </w:pPr>
    </w:p>
    <w:p w14:paraId="14BF3366" w14:textId="085D39C3" w:rsidR="00903C55" w:rsidRDefault="005553D0" w:rsidP="00181E46">
      <w:pPr>
        <w:jc w:val="center"/>
        <w:rPr>
          <w:rFonts w:ascii="Times New Roman" w:hAnsi="Times New Roman" w:cs="Times New Roman"/>
          <w:b/>
          <w:sz w:val="24"/>
          <w:szCs w:val="24"/>
        </w:rPr>
      </w:pPr>
      <w:r>
        <w:rPr>
          <w:rFonts w:ascii="Times New Roman" w:hAnsi="Times New Roman" w:cs="Times New Roman"/>
          <w:b/>
          <w:sz w:val="24"/>
          <w:szCs w:val="24"/>
        </w:rPr>
        <w:lastRenderedPageBreak/>
        <w:t>VI</w:t>
      </w:r>
      <w:r w:rsidR="00856745">
        <w:rPr>
          <w:rFonts w:ascii="Times New Roman" w:hAnsi="Times New Roman" w:cs="Times New Roman"/>
          <w:b/>
          <w:sz w:val="24"/>
          <w:szCs w:val="24"/>
        </w:rPr>
        <w:t>I SKYRIUS</w:t>
      </w:r>
    </w:p>
    <w:p w14:paraId="06239165" w14:textId="77777777" w:rsidR="00856745" w:rsidRDefault="00856745"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STRATEGIN</w:t>
      </w:r>
      <w:r w:rsidR="00353E6A">
        <w:rPr>
          <w:rFonts w:ascii="Times New Roman" w:hAnsi="Times New Roman" w:cs="Times New Roman"/>
          <w:b/>
          <w:sz w:val="24"/>
          <w:szCs w:val="24"/>
        </w:rPr>
        <w:t>IO REALIZAVIMO PRIEMONIŲ PLANAS</w:t>
      </w:r>
    </w:p>
    <w:p w14:paraId="1D8D9228" w14:textId="77777777" w:rsidR="002D28E3" w:rsidRDefault="002D28E3" w:rsidP="002D28E3">
      <w:pPr>
        <w:spacing w:after="0" w:line="360" w:lineRule="auto"/>
        <w:rPr>
          <w:rFonts w:ascii="Times New Roman" w:hAnsi="Times New Roman" w:cs="Times New Roman"/>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136"/>
        <w:gridCol w:w="1538"/>
        <w:gridCol w:w="2431"/>
        <w:gridCol w:w="1553"/>
        <w:gridCol w:w="1991"/>
        <w:gridCol w:w="1275"/>
        <w:gridCol w:w="1276"/>
        <w:gridCol w:w="1276"/>
      </w:tblGrid>
      <w:tr w:rsidR="002D28E3" w:rsidRPr="000E6F6E" w14:paraId="2C7A0BFF" w14:textId="77777777" w:rsidTr="00590E52">
        <w:trPr>
          <w:trHeight w:val="458"/>
        </w:trPr>
        <w:tc>
          <w:tcPr>
            <w:tcW w:w="15304" w:type="dxa"/>
            <w:gridSpan w:val="9"/>
          </w:tcPr>
          <w:p w14:paraId="5B2CC06D" w14:textId="132886BB" w:rsidR="002D28E3" w:rsidRPr="000E6F6E" w:rsidRDefault="002D28E3" w:rsidP="00590E52">
            <w:pPr>
              <w:spacing w:after="0" w:line="240" w:lineRule="auto"/>
              <w:rPr>
                <w:rFonts w:ascii="Times New Roman" w:hAnsi="Times New Roman" w:cs="Times New Roman"/>
                <w:b/>
                <w:i/>
              </w:rPr>
            </w:pPr>
            <w:r w:rsidRPr="000E6F6E">
              <w:rPr>
                <w:rFonts w:ascii="Times New Roman" w:hAnsi="Times New Roman" w:cs="Times New Roman"/>
                <w:b/>
                <w:i/>
              </w:rPr>
              <w:t>1 TIKSLAS – Gerinti ugdymo kokybę</w:t>
            </w:r>
            <w:r w:rsidR="005E54A9">
              <w:rPr>
                <w:rFonts w:ascii="Times New Roman" w:hAnsi="Times New Roman" w:cs="Times New Roman"/>
                <w:b/>
                <w:i/>
              </w:rPr>
              <w:t xml:space="preserve">,  plėtojant visuminį </w:t>
            </w:r>
            <w:r w:rsidR="009F6D45">
              <w:rPr>
                <w:rFonts w:ascii="Times New Roman" w:hAnsi="Times New Roman" w:cs="Times New Roman"/>
                <w:b/>
                <w:i/>
              </w:rPr>
              <w:t>ugdymą</w:t>
            </w:r>
            <w:r w:rsidR="006B262B">
              <w:rPr>
                <w:rFonts w:ascii="Times New Roman" w:hAnsi="Times New Roman" w:cs="Times New Roman"/>
                <w:b/>
                <w:i/>
              </w:rPr>
              <w:t>sį</w:t>
            </w:r>
            <w:r w:rsidR="009F6D45">
              <w:rPr>
                <w:rFonts w:ascii="Times New Roman" w:hAnsi="Times New Roman" w:cs="Times New Roman"/>
                <w:b/>
                <w:i/>
              </w:rPr>
              <w:t>.</w:t>
            </w:r>
          </w:p>
          <w:p w14:paraId="5EDF02C4" w14:textId="77777777" w:rsidR="002D28E3" w:rsidRPr="000E6F6E" w:rsidRDefault="002D28E3" w:rsidP="00590E52">
            <w:pPr>
              <w:spacing w:after="0" w:line="240" w:lineRule="auto"/>
              <w:rPr>
                <w:rFonts w:ascii="Times New Roman" w:hAnsi="Times New Roman" w:cs="Times New Roman"/>
                <w:b/>
                <w:i/>
              </w:rPr>
            </w:pPr>
          </w:p>
        </w:tc>
      </w:tr>
      <w:tr w:rsidR="002D28E3" w:rsidRPr="000E6F6E" w14:paraId="0DD571B4" w14:textId="77777777" w:rsidTr="00590E52">
        <w:trPr>
          <w:trHeight w:val="428"/>
        </w:trPr>
        <w:tc>
          <w:tcPr>
            <w:tcW w:w="1828" w:type="dxa"/>
            <w:vMerge w:val="restart"/>
            <w:vAlign w:val="center"/>
          </w:tcPr>
          <w:p w14:paraId="612AF39A" w14:textId="77777777"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Uždaviniai</w:t>
            </w:r>
          </w:p>
        </w:tc>
        <w:tc>
          <w:tcPr>
            <w:tcW w:w="2136" w:type="dxa"/>
            <w:vMerge w:val="restart"/>
            <w:vAlign w:val="center"/>
          </w:tcPr>
          <w:p w14:paraId="47D03D1A" w14:textId="77777777"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Priemonės pavadinimas</w:t>
            </w:r>
          </w:p>
        </w:tc>
        <w:tc>
          <w:tcPr>
            <w:tcW w:w="1538" w:type="dxa"/>
            <w:vMerge w:val="restart"/>
            <w:vAlign w:val="center"/>
          </w:tcPr>
          <w:p w14:paraId="1AC4E657" w14:textId="77777777"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Vykdytojai</w:t>
            </w:r>
          </w:p>
        </w:tc>
        <w:tc>
          <w:tcPr>
            <w:tcW w:w="2431" w:type="dxa"/>
            <w:vMerge w:val="restart"/>
            <w:vAlign w:val="center"/>
          </w:tcPr>
          <w:p w14:paraId="0EC54D8F" w14:textId="77777777"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Planuojami rezultatai ir jų laikas</w:t>
            </w:r>
          </w:p>
        </w:tc>
        <w:tc>
          <w:tcPr>
            <w:tcW w:w="1553" w:type="dxa"/>
            <w:vMerge w:val="restart"/>
            <w:vAlign w:val="center"/>
          </w:tcPr>
          <w:p w14:paraId="423D1208" w14:textId="77777777"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Lėšų poreikis ir numatomi finansavimo šaltiniai</w:t>
            </w:r>
          </w:p>
        </w:tc>
        <w:tc>
          <w:tcPr>
            <w:tcW w:w="5818" w:type="dxa"/>
            <w:gridSpan w:val="4"/>
            <w:vAlign w:val="center"/>
          </w:tcPr>
          <w:p w14:paraId="3BE9A7C1" w14:textId="77777777"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Rezultato vertinimo kriterijus</w:t>
            </w:r>
          </w:p>
        </w:tc>
      </w:tr>
      <w:tr w:rsidR="002D28E3" w:rsidRPr="000E6F6E" w14:paraId="2B940541" w14:textId="77777777" w:rsidTr="00590E52">
        <w:tc>
          <w:tcPr>
            <w:tcW w:w="1828" w:type="dxa"/>
            <w:vMerge/>
            <w:vAlign w:val="center"/>
          </w:tcPr>
          <w:p w14:paraId="5077D105" w14:textId="77777777" w:rsidR="002D28E3" w:rsidRPr="000E6F6E" w:rsidRDefault="002D28E3" w:rsidP="00590E52">
            <w:pPr>
              <w:spacing w:after="0" w:line="240" w:lineRule="auto"/>
              <w:jc w:val="center"/>
              <w:rPr>
                <w:rFonts w:ascii="Times New Roman" w:hAnsi="Times New Roman" w:cs="Times New Roman"/>
              </w:rPr>
            </w:pPr>
          </w:p>
        </w:tc>
        <w:tc>
          <w:tcPr>
            <w:tcW w:w="2136" w:type="dxa"/>
            <w:vMerge/>
            <w:vAlign w:val="center"/>
          </w:tcPr>
          <w:p w14:paraId="1F9A835C" w14:textId="77777777" w:rsidR="002D28E3" w:rsidRPr="000E6F6E" w:rsidRDefault="002D28E3" w:rsidP="00590E52">
            <w:pPr>
              <w:spacing w:after="0" w:line="240" w:lineRule="auto"/>
              <w:jc w:val="center"/>
              <w:rPr>
                <w:rFonts w:ascii="Times New Roman" w:hAnsi="Times New Roman" w:cs="Times New Roman"/>
              </w:rPr>
            </w:pPr>
          </w:p>
        </w:tc>
        <w:tc>
          <w:tcPr>
            <w:tcW w:w="1538" w:type="dxa"/>
            <w:vMerge/>
            <w:vAlign w:val="center"/>
          </w:tcPr>
          <w:p w14:paraId="05AE3266" w14:textId="77777777" w:rsidR="002D28E3" w:rsidRPr="000E6F6E" w:rsidRDefault="002D28E3" w:rsidP="00590E52">
            <w:pPr>
              <w:spacing w:after="0" w:line="240" w:lineRule="auto"/>
              <w:jc w:val="center"/>
              <w:rPr>
                <w:rFonts w:ascii="Times New Roman" w:hAnsi="Times New Roman" w:cs="Times New Roman"/>
              </w:rPr>
            </w:pPr>
          </w:p>
        </w:tc>
        <w:tc>
          <w:tcPr>
            <w:tcW w:w="2431" w:type="dxa"/>
            <w:vMerge/>
            <w:vAlign w:val="center"/>
          </w:tcPr>
          <w:p w14:paraId="06D01B98" w14:textId="77777777" w:rsidR="002D28E3" w:rsidRPr="000E6F6E" w:rsidRDefault="002D28E3" w:rsidP="00590E52">
            <w:pPr>
              <w:spacing w:after="0" w:line="240" w:lineRule="auto"/>
              <w:jc w:val="center"/>
              <w:rPr>
                <w:rFonts w:ascii="Times New Roman" w:hAnsi="Times New Roman" w:cs="Times New Roman"/>
              </w:rPr>
            </w:pPr>
          </w:p>
        </w:tc>
        <w:tc>
          <w:tcPr>
            <w:tcW w:w="1553" w:type="dxa"/>
            <w:vMerge/>
            <w:vAlign w:val="center"/>
          </w:tcPr>
          <w:p w14:paraId="78BF53F5" w14:textId="77777777" w:rsidR="002D28E3" w:rsidRPr="000E6F6E" w:rsidRDefault="002D28E3" w:rsidP="00590E52">
            <w:pPr>
              <w:spacing w:after="0" w:line="240" w:lineRule="auto"/>
              <w:jc w:val="center"/>
              <w:rPr>
                <w:rFonts w:ascii="Times New Roman" w:hAnsi="Times New Roman" w:cs="Times New Roman"/>
              </w:rPr>
            </w:pPr>
          </w:p>
        </w:tc>
        <w:tc>
          <w:tcPr>
            <w:tcW w:w="1991" w:type="dxa"/>
            <w:vAlign w:val="center"/>
          </w:tcPr>
          <w:p w14:paraId="5F04D19E" w14:textId="77777777" w:rsidR="002D28E3" w:rsidRPr="000E6F6E" w:rsidRDefault="002D28E3" w:rsidP="00590E52">
            <w:pPr>
              <w:spacing w:after="0" w:line="240" w:lineRule="auto"/>
              <w:jc w:val="center"/>
              <w:rPr>
                <w:rFonts w:ascii="Times New Roman" w:hAnsi="Times New Roman" w:cs="Times New Roman"/>
              </w:rPr>
            </w:pPr>
            <w:r w:rsidRPr="000E6F6E">
              <w:rPr>
                <w:rFonts w:ascii="Times New Roman" w:hAnsi="Times New Roman" w:cs="Times New Roman"/>
              </w:rPr>
              <w:t>Pavadinimas, mato vnt.</w:t>
            </w:r>
          </w:p>
        </w:tc>
        <w:tc>
          <w:tcPr>
            <w:tcW w:w="1275" w:type="dxa"/>
            <w:vAlign w:val="center"/>
          </w:tcPr>
          <w:p w14:paraId="56EA7EBA" w14:textId="64DAB410" w:rsidR="002D28E3" w:rsidRPr="000E6F6E" w:rsidRDefault="002D28E3" w:rsidP="00787525">
            <w:pPr>
              <w:spacing w:after="0" w:line="240" w:lineRule="auto"/>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276" w:type="dxa"/>
            <w:vAlign w:val="center"/>
          </w:tcPr>
          <w:p w14:paraId="7D0C87B9" w14:textId="03B0797E" w:rsidR="002D28E3" w:rsidRPr="000E6F6E" w:rsidRDefault="002D28E3" w:rsidP="00787525">
            <w:pPr>
              <w:spacing w:after="0" w:line="240" w:lineRule="auto"/>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3</w:t>
            </w:r>
            <w:r w:rsidRPr="000E6F6E">
              <w:rPr>
                <w:rFonts w:ascii="Times New Roman" w:hAnsi="Times New Roman" w:cs="Times New Roman"/>
              </w:rPr>
              <w:t xml:space="preserve"> m.</w:t>
            </w:r>
          </w:p>
        </w:tc>
        <w:tc>
          <w:tcPr>
            <w:tcW w:w="1276" w:type="dxa"/>
            <w:vAlign w:val="center"/>
          </w:tcPr>
          <w:p w14:paraId="64BFC276" w14:textId="2928D707" w:rsidR="002D28E3" w:rsidRPr="000E6F6E" w:rsidRDefault="002D28E3" w:rsidP="00787525">
            <w:pPr>
              <w:spacing w:after="0" w:line="240" w:lineRule="auto"/>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r>
      <w:tr w:rsidR="002922F3" w:rsidRPr="000E6F6E" w14:paraId="07ADAD4E" w14:textId="77777777" w:rsidTr="00590E52">
        <w:trPr>
          <w:trHeight w:val="2913"/>
        </w:trPr>
        <w:tc>
          <w:tcPr>
            <w:tcW w:w="1828" w:type="dxa"/>
            <w:vMerge w:val="restart"/>
          </w:tcPr>
          <w:p w14:paraId="689A6707" w14:textId="475CCEE9" w:rsidR="002922F3" w:rsidRPr="000E6F6E" w:rsidRDefault="002F55A7" w:rsidP="00F6291F">
            <w:pPr>
              <w:spacing w:after="0" w:line="240" w:lineRule="auto"/>
              <w:rPr>
                <w:rFonts w:ascii="Times New Roman" w:hAnsi="Times New Roman" w:cs="Times New Roman"/>
              </w:rPr>
            </w:pPr>
            <w:r w:rsidRPr="002F55A7">
              <w:rPr>
                <w:rFonts w:ascii="Times New Roman" w:hAnsi="Times New Roman" w:cs="Times New Roman"/>
              </w:rPr>
              <w:t>1.</w:t>
            </w:r>
            <w:r w:rsidR="009C7798">
              <w:rPr>
                <w:rFonts w:ascii="Times New Roman" w:hAnsi="Times New Roman" w:cs="Times New Roman"/>
              </w:rPr>
              <w:t>1</w:t>
            </w:r>
            <w:r w:rsidRPr="002F55A7">
              <w:rPr>
                <w:rFonts w:ascii="Times New Roman" w:hAnsi="Times New Roman" w:cs="Times New Roman"/>
              </w:rPr>
              <w:t xml:space="preserve">. Tobulinti ugdymo procesą siekiant </w:t>
            </w:r>
            <w:r w:rsidR="0041357A">
              <w:rPr>
                <w:rFonts w:ascii="Times New Roman" w:hAnsi="Times New Roman" w:cs="Times New Roman"/>
              </w:rPr>
              <w:t xml:space="preserve">individualios </w:t>
            </w:r>
            <w:r w:rsidRPr="002F55A7">
              <w:rPr>
                <w:rFonts w:ascii="Times New Roman" w:hAnsi="Times New Roman" w:cs="Times New Roman"/>
              </w:rPr>
              <w:t xml:space="preserve"> vaiko pažangos, </w:t>
            </w:r>
            <w:r>
              <w:rPr>
                <w:rFonts w:ascii="Times New Roman" w:hAnsi="Times New Roman" w:cs="Times New Roman"/>
              </w:rPr>
              <w:t xml:space="preserve">taikant </w:t>
            </w:r>
            <w:r w:rsidR="009C7798">
              <w:rPr>
                <w:rFonts w:ascii="Times New Roman" w:hAnsi="Times New Roman" w:cs="Times New Roman"/>
              </w:rPr>
              <w:t xml:space="preserve">inovatyvius </w:t>
            </w:r>
            <w:r>
              <w:rPr>
                <w:rFonts w:ascii="Times New Roman" w:hAnsi="Times New Roman" w:cs="Times New Roman"/>
              </w:rPr>
              <w:t xml:space="preserve"> ugdymo(si) metod</w:t>
            </w:r>
            <w:r w:rsidR="009C7798">
              <w:rPr>
                <w:rFonts w:ascii="Times New Roman" w:hAnsi="Times New Roman" w:cs="Times New Roman"/>
              </w:rPr>
              <w:t>us.</w:t>
            </w:r>
          </w:p>
        </w:tc>
        <w:tc>
          <w:tcPr>
            <w:tcW w:w="2136" w:type="dxa"/>
          </w:tcPr>
          <w:p w14:paraId="066F5E46" w14:textId="391D5753" w:rsidR="002922F3" w:rsidRPr="009C7798" w:rsidRDefault="009C7798" w:rsidP="00F6291F">
            <w:pPr>
              <w:pStyle w:val="ListParagraph"/>
              <w:spacing w:after="0"/>
              <w:ind w:left="0"/>
              <w:rPr>
                <w:rFonts w:ascii="Times New Roman" w:hAnsi="Times New Roman" w:cs="Times New Roman"/>
                <w:bCs/>
                <w:iCs/>
              </w:rPr>
            </w:pPr>
            <w:r w:rsidRPr="009C7798">
              <w:rPr>
                <w:rFonts w:ascii="Times New Roman" w:hAnsi="Times New Roman" w:cs="Times New Roman"/>
                <w:bCs/>
                <w:iCs/>
              </w:rPr>
              <w:t>1.1.</w:t>
            </w:r>
            <w:r w:rsidR="00C03F6B">
              <w:rPr>
                <w:rFonts w:ascii="Times New Roman" w:hAnsi="Times New Roman" w:cs="Times New Roman"/>
                <w:bCs/>
                <w:iCs/>
              </w:rPr>
              <w:t xml:space="preserve">1. </w:t>
            </w:r>
            <w:r w:rsidRPr="009C7798">
              <w:rPr>
                <w:rFonts w:ascii="Times New Roman" w:hAnsi="Times New Roman" w:cs="Times New Roman"/>
                <w:bCs/>
                <w:iCs/>
              </w:rPr>
              <w:t>Inovatyvių STEAM ugdymo(si) metodų, atitinkančių ugdytinių gabumus taikymas ugdymo(si) procese.</w:t>
            </w:r>
          </w:p>
        </w:tc>
        <w:tc>
          <w:tcPr>
            <w:tcW w:w="1538" w:type="dxa"/>
          </w:tcPr>
          <w:p w14:paraId="32262688" w14:textId="77777777" w:rsidR="001E345C" w:rsidRPr="001E345C" w:rsidRDefault="001E345C" w:rsidP="00F6291F">
            <w:pPr>
              <w:spacing w:after="0"/>
              <w:rPr>
                <w:rFonts w:ascii="Times New Roman" w:hAnsi="Times New Roman" w:cs="Times New Roman"/>
              </w:rPr>
            </w:pPr>
            <w:r w:rsidRPr="001E345C">
              <w:rPr>
                <w:rFonts w:ascii="Times New Roman" w:hAnsi="Times New Roman" w:cs="Times New Roman"/>
              </w:rPr>
              <w:t>Direktorės pavaduotoja ugdymui,</w:t>
            </w:r>
          </w:p>
          <w:p w14:paraId="7CA0F011" w14:textId="09A24B27" w:rsidR="001E345C" w:rsidRPr="001E345C" w:rsidRDefault="00F8397C" w:rsidP="00F6291F">
            <w:pPr>
              <w:spacing w:after="0"/>
              <w:rPr>
                <w:rFonts w:ascii="Times New Roman" w:hAnsi="Times New Roman" w:cs="Times New Roman"/>
              </w:rPr>
            </w:pPr>
            <w:r>
              <w:rPr>
                <w:rFonts w:ascii="Times New Roman" w:hAnsi="Times New Roman" w:cs="Times New Roman"/>
              </w:rPr>
              <w:t>P</w:t>
            </w:r>
            <w:r w:rsidR="001E345C" w:rsidRPr="001E345C">
              <w:rPr>
                <w:rFonts w:ascii="Times New Roman" w:hAnsi="Times New Roman" w:cs="Times New Roman"/>
              </w:rPr>
              <w:t>edagogai</w:t>
            </w:r>
          </w:p>
          <w:p w14:paraId="79805807" w14:textId="7609ACA5" w:rsidR="002922F3" w:rsidRPr="000E6F6E" w:rsidRDefault="002922F3" w:rsidP="00F6291F">
            <w:pPr>
              <w:spacing w:after="0"/>
              <w:rPr>
                <w:rFonts w:ascii="Times New Roman" w:hAnsi="Times New Roman" w:cs="Times New Roman"/>
              </w:rPr>
            </w:pPr>
          </w:p>
        </w:tc>
        <w:tc>
          <w:tcPr>
            <w:tcW w:w="2431" w:type="dxa"/>
          </w:tcPr>
          <w:p w14:paraId="3E55EBF7" w14:textId="77777777" w:rsidR="002922F3" w:rsidRDefault="009C7798" w:rsidP="00F6291F">
            <w:pPr>
              <w:spacing w:after="0" w:line="240" w:lineRule="auto"/>
              <w:rPr>
                <w:rFonts w:ascii="Times New Roman" w:hAnsi="Times New Roman" w:cs="Times New Roman"/>
              </w:rPr>
            </w:pPr>
            <w:r w:rsidRPr="009C7798">
              <w:rPr>
                <w:rFonts w:ascii="Times New Roman" w:hAnsi="Times New Roman" w:cs="Times New Roman"/>
              </w:rPr>
              <w:t>Visose grupėse ugdymo(si) procese sėkmingai taikomi STEAM ugdymo metodai. Diegiamas STEAM ugdymo modelis ugdantis vaiko gebėjimus mokslo, technologijos, inžinerijos, matematikos ir menų srityje skatinantis kūrybiškumą ir komandinį darbą.</w:t>
            </w:r>
          </w:p>
          <w:p w14:paraId="57C5A287" w14:textId="1F44A040" w:rsidR="00A36BA4" w:rsidRPr="000E6F6E" w:rsidRDefault="00A36BA4" w:rsidP="00F6291F">
            <w:pPr>
              <w:spacing w:after="0" w:line="240" w:lineRule="auto"/>
              <w:rPr>
                <w:rFonts w:ascii="Times New Roman" w:hAnsi="Times New Roman" w:cs="Times New Roman"/>
              </w:rPr>
            </w:pPr>
            <w:r>
              <w:rPr>
                <w:rFonts w:ascii="Times New Roman" w:hAnsi="Times New Roman" w:cs="Times New Roman"/>
              </w:rPr>
              <w:t>2022-2024</w:t>
            </w:r>
          </w:p>
        </w:tc>
        <w:tc>
          <w:tcPr>
            <w:tcW w:w="1553" w:type="dxa"/>
          </w:tcPr>
          <w:p w14:paraId="10835006" w14:textId="28220BB9" w:rsidR="002922F3" w:rsidRDefault="009C7798" w:rsidP="00F6291F">
            <w:pPr>
              <w:spacing w:after="0" w:line="240" w:lineRule="auto"/>
              <w:jc w:val="center"/>
              <w:rPr>
                <w:rFonts w:ascii="Times New Roman" w:hAnsi="Times New Roman" w:cs="Times New Roman"/>
              </w:rPr>
            </w:pPr>
            <w:r>
              <w:rPr>
                <w:rFonts w:ascii="Times New Roman" w:hAnsi="Times New Roman" w:cs="Times New Roman"/>
              </w:rPr>
              <w:t xml:space="preserve">1000 </w:t>
            </w:r>
            <w:r w:rsidR="001E345C">
              <w:rPr>
                <w:rFonts w:ascii="Times New Roman" w:hAnsi="Times New Roman" w:cs="Times New Roman"/>
              </w:rPr>
              <w:t xml:space="preserve"> eur.</w:t>
            </w:r>
          </w:p>
          <w:p w14:paraId="13581E97" w14:textId="55B43B47" w:rsidR="001E345C" w:rsidRPr="000E6F6E" w:rsidRDefault="001E345C" w:rsidP="00F6291F">
            <w:pPr>
              <w:spacing w:after="0" w:line="240" w:lineRule="auto"/>
              <w:jc w:val="center"/>
              <w:rPr>
                <w:rFonts w:ascii="Times New Roman" w:hAnsi="Times New Roman" w:cs="Times New Roman"/>
              </w:rPr>
            </w:pPr>
            <w:r>
              <w:rPr>
                <w:rFonts w:ascii="Times New Roman" w:hAnsi="Times New Roman" w:cs="Times New Roman"/>
              </w:rPr>
              <w:t>Mokymo lėšos</w:t>
            </w:r>
          </w:p>
        </w:tc>
        <w:tc>
          <w:tcPr>
            <w:tcW w:w="1991" w:type="dxa"/>
          </w:tcPr>
          <w:p w14:paraId="2C4B2C03" w14:textId="71833C09" w:rsidR="002922F3" w:rsidRPr="000E6F6E" w:rsidRDefault="00A36BA4" w:rsidP="00F6291F">
            <w:pPr>
              <w:spacing w:after="0"/>
              <w:jc w:val="center"/>
              <w:rPr>
                <w:rFonts w:ascii="Times New Roman" w:hAnsi="Times New Roman" w:cs="Times New Roman"/>
              </w:rPr>
            </w:pPr>
            <w:r w:rsidRPr="00A36BA4">
              <w:rPr>
                <w:rFonts w:ascii="Times New Roman" w:hAnsi="Times New Roman" w:cs="Times New Roman"/>
              </w:rPr>
              <w:t xml:space="preserve">STEAM veiklų organizavimas </w:t>
            </w:r>
            <w:r>
              <w:rPr>
                <w:rFonts w:ascii="Times New Roman" w:hAnsi="Times New Roman" w:cs="Times New Roman"/>
              </w:rPr>
              <w:t xml:space="preserve">per savaitę </w:t>
            </w:r>
            <w:r w:rsidRPr="00A36BA4">
              <w:rPr>
                <w:rFonts w:ascii="Times New Roman" w:hAnsi="Times New Roman" w:cs="Times New Roman"/>
              </w:rPr>
              <w:t>(proc.)</w:t>
            </w:r>
          </w:p>
        </w:tc>
        <w:tc>
          <w:tcPr>
            <w:tcW w:w="1275" w:type="dxa"/>
          </w:tcPr>
          <w:p w14:paraId="5AE444E2" w14:textId="3D289079" w:rsidR="002922F3" w:rsidRPr="000E6F6E" w:rsidRDefault="00A36BA4" w:rsidP="00F6291F">
            <w:pPr>
              <w:spacing w:after="0"/>
              <w:jc w:val="center"/>
              <w:rPr>
                <w:rFonts w:ascii="Times New Roman" w:hAnsi="Times New Roman" w:cs="Times New Roman"/>
              </w:rPr>
            </w:pPr>
            <w:r>
              <w:rPr>
                <w:rFonts w:ascii="Times New Roman" w:hAnsi="Times New Roman" w:cs="Times New Roman"/>
              </w:rPr>
              <w:t>30</w:t>
            </w:r>
          </w:p>
        </w:tc>
        <w:tc>
          <w:tcPr>
            <w:tcW w:w="1276" w:type="dxa"/>
          </w:tcPr>
          <w:p w14:paraId="02336B1F" w14:textId="71D3F1B9" w:rsidR="002922F3" w:rsidRPr="000E6F6E" w:rsidRDefault="00A36BA4" w:rsidP="00F6291F">
            <w:pPr>
              <w:spacing w:after="0"/>
              <w:jc w:val="center"/>
              <w:rPr>
                <w:rFonts w:ascii="Times New Roman" w:hAnsi="Times New Roman" w:cs="Times New Roman"/>
              </w:rPr>
            </w:pPr>
            <w:r>
              <w:rPr>
                <w:rFonts w:ascii="Times New Roman" w:hAnsi="Times New Roman" w:cs="Times New Roman"/>
              </w:rPr>
              <w:t>30</w:t>
            </w:r>
          </w:p>
        </w:tc>
        <w:tc>
          <w:tcPr>
            <w:tcW w:w="1276" w:type="dxa"/>
          </w:tcPr>
          <w:p w14:paraId="09A12FA6" w14:textId="29DB911A" w:rsidR="002922F3" w:rsidRPr="000E6F6E" w:rsidRDefault="00A36BA4" w:rsidP="00F6291F">
            <w:pPr>
              <w:spacing w:after="0"/>
              <w:jc w:val="center"/>
              <w:rPr>
                <w:rFonts w:ascii="Times New Roman" w:hAnsi="Times New Roman" w:cs="Times New Roman"/>
              </w:rPr>
            </w:pPr>
            <w:r>
              <w:rPr>
                <w:rFonts w:ascii="Times New Roman" w:hAnsi="Times New Roman" w:cs="Times New Roman"/>
              </w:rPr>
              <w:t>30</w:t>
            </w:r>
          </w:p>
        </w:tc>
      </w:tr>
      <w:tr w:rsidR="0041357A" w:rsidRPr="000E6F6E" w14:paraId="4F3161D4" w14:textId="77777777" w:rsidTr="00590E52">
        <w:tc>
          <w:tcPr>
            <w:tcW w:w="1828" w:type="dxa"/>
            <w:vMerge/>
          </w:tcPr>
          <w:p w14:paraId="1922C3E7" w14:textId="77777777" w:rsidR="0041357A" w:rsidRPr="000E6F6E" w:rsidRDefault="0041357A" w:rsidP="00F6291F">
            <w:pPr>
              <w:spacing w:after="0" w:line="240" w:lineRule="auto"/>
              <w:rPr>
                <w:rFonts w:ascii="Times New Roman" w:hAnsi="Times New Roman" w:cs="Times New Roman"/>
              </w:rPr>
            </w:pPr>
          </w:p>
        </w:tc>
        <w:tc>
          <w:tcPr>
            <w:tcW w:w="2136" w:type="dxa"/>
          </w:tcPr>
          <w:p w14:paraId="65C22578" w14:textId="36FB4BE7" w:rsidR="0041357A" w:rsidRPr="000E6F6E" w:rsidRDefault="00C03F6B" w:rsidP="00F6291F">
            <w:pPr>
              <w:spacing w:after="0" w:line="240" w:lineRule="auto"/>
              <w:rPr>
                <w:rFonts w:ascii="Times New Roman" w:hAnsi="Times New Roman" w:cs="Times New Roman"/>
              </w:rPr>
            </w:pPr>
            <w:r w:rsidRPr="00C03F6B">
              <w:rPr>
                <w:rFonts w:ascii="Times New Roman" w:hAnsi="Times New Roman" w:cs="Times New Roman"/>
              </w:rPr>
              <w:t>1.</w:t>
            </w:r>
            <w:r>
              <w:rPr>
                <w:rFonts w:ascii="Times New Roman" w:hAnsi="Times New Roman" w:cs="Times New Roman"/>
              </w:rPr>
              <w:t>1</w:t>
            </w:r>
            <w:r w:rsidRPr="00C03F6B">
              <w:rPr>
                <w:rFonts w:ascii="Times New Roman" w:hAnsi="Times New Roman" w:cs="Times New Roman"/>
              </w:rPr>
              <w:t>.2. Papildyt</w:t>
            </w:r>
            <w:r w:rsidR="000442C3">
              <w:rPr>
                <w:rFonts w:ascii="Times New Roman" w:hAnsi="Times New Roman" w:cs="Times New Roman"/>
              </w:rPr>
              <w:t>i</w:t>
            </w:r>
            <w:r w:rsidR="00A36BA4">
              <w:rPr>
                <w:rFonts w:ascii="Times New Roman" w:hAnsi="Times New Roman" w:cs="Times New Roman"/>
              </w:rPr>
              <w:t xml:space="preserve"> </w:t>
            </w:r>
            <w:r w:rsidRPr="00C03F6B">
              <w:rPr>
                <w:rFonts w:ascii="Times New Roman" w:hAnsi="Times New Roman" w:cs="Times New Roman"/>
              </w:rPr>
              <w:t>grupių bei specialistų kabinetų ugdomąsias aplinkas naujomis priemonėmis</w:t>
            </w:r>
          </w:p>
        </w:tc>
        <w:tc>
          <w:tcPr>
            <w:tcW w:w="1538" w:type="dxa"/>
          </w:tcPr>
          <w:p w14:paraId="514864DF" w14:textId="77777777" w:rsidR="00C03F6B" w:rsidRPr="00C03F6B" w:rsidRDefault="00C03F6B" w:rsidP="00F6291F">
            <w:pPr>
              <w:spacing w:after="0" w:line="240" w:lineRule="auto"/>
              <w:rPr>
                <w:rFonts w:ascii="Times New Roman" w:hAnsi="Times New Roman" w:cs="Times New Roman"/>
              </w:rPr>
            </w:pPr>
            <w:r w:rsidRPr="00C03F6B">
              <w:rPr>
                <w:rFonts w:ascii="Times New Roman" w:hAnsi="Times New Roman" w:cs="Times New Roman"/>
              </w:rPr>
              <w:t>Direktorės pavaduotoja ugdymui,</w:t>
            </w:r>
          </w:p>
          <w:p w14:paraId="6152A523" w14:textId="1F711C7A" w:rsidR="00C03F6B" w:rsidRPr="00C03F6B" w:rsidRDefault="00F8397C" w:rsidP="00F6291F">
            <w:pPr>
              <w:spacing w:after="0" w:line="240" w:lineRule="auto"/>
              <w:rPr>
                <w:rFonts w:ascii="Times New Roman" w:hAnsi="Times New Roman" w:cs="Times New Roman"/>
              </w:rPr>
            </w:pPr>
            <w:r>
              <w:rPr>
                <w:rFonts w:ascii="Times New Roman" w:hAnsi="Times New Roman" w:cs="Times New Roman"/>
              </w:rPr>
              <w:t>P</w:t>
            </w:r>
            <w:r w:rsidR="00C03F6B" w:rsidRPr="00C03F6B">
              <w:rPr>
                <w:rFonts w:ascii="Times New Roman" w:hAnsi="Times New Roman" w:cs="Times New Roman"/>
              </w:rPr>
              <w:t>edagogai</w:t>
            </w:r>
          </w:p>
          <w:p w14:paraId="3A961FA9" w14:textId="22FBE0FC" w:rsidR="00C03F6B" w:rsidRPr="00C03F6B" w:rsidRDefault="00F8397C" w:rsidP="00F6291F">
            <w:pPr>
              <w:spacing w:after="0" w:line="240" w:lineRule="auto"/>
              <w:rPr>
                <w:rFonts w:ascii="Times New Roman" w:hAnsi="Times New Roman" w:cs="Times New Roman"/>
              </w:rPr>
            </w:pPr>
            <w:r w:rsidRPr="00F8397C">
              <w:rPr>
                <w:rFonts w:ascii="Times New Roman" w:hAnsi="Times New Roman" w:cs="Times New Roman"/>
              </w:rPr>
              <w:t xml:space="preserve">Švietimo pagalbos </w:t>
            </w:r>
            <w:r w:rsidR="00C03F6B" w:rsidRPr="00C03F6B">
              <w:rPr>
                <w:rFonts w:ascii="Times New Roman" w:hAnsi="Times New Roman" w:cs="Times New Roman"/>
              </w:rPr>
              <w:t>specialistai</w:t>
            </w:r>
          </w:p>
          <w:p w14:paraId="64246168" w14:textId="77777777" w:rsidR="0041357A" w:rsidRPr="000E6F6E" w:rsidRDefault="0041357A" w:rsidP="00F6291F">
            <w:pPr>
              <w:spacing w:after="0" w:line="240" w:lineRule="auto"/>
              <w:rPr>
                <w:rFonts w:ascii="Times New Roman" w:hAnsi="Times New Roman" w:cs="Times New Roman"/>
              </w:rPr>
            </w:pPr>
          </w:p>
        </w:tc>
        <w:tc>
          <w:tcPr>
            <w:tcW w:w="2431" w:type="dxa"/>
          </w:tcPr>
          <w:p w14:paraId="57B81952" w14:textId="77777777" w:rsidR="0041357A" w:rsidRDefault="00950771" w:rsidP="00F6291F">
            <w:pPr>
              <w:spacing w:after="0" w:line="240" w:lineRule="auto"/>
              <w:rPr>
                <w:rFonts w:ascii="Times New Roman" w:hAnsi="Times New Roman" w:cs="Times New Roman"/>
              </w:rPr>
            </w:pPr>
            <w:r w:rsidRPr="00950771">
              <w:rPr>
                <w:rFonts w:ascii="Times New Roman" w:hAnsi="Times New Roman" w:cs="Times New Roman"/>
              </w:rPr>
              <w:t>Grupių aplinka 100 proc. atitiks į vaiką orientuoto ugdymo metodo reikalavimus</w:t>
            </w:r>
          </w:p>
          <w:p w14:paraId="62B9B370" w14:textId="5D1CE83E" w:rsidR="00A36BA4" w:rsidRPr="000E6F6E" w:rsidRDefault="00A36BA4" w:rsidP="00F6291F">
            <w:pPr>
              <w:spacing w:after="0" w:line="240" w:lineRule="auto"/>
              <w:rPr>
                <w:rFonts w:ascii="Times New Roman" w:hAnsi="Times New Roman" w:cs="Times New Roman"/>
              </w:rPr>
            </w:pPr>
            <w:r>
              <w:rPr>
                <w:rFonts w:ascii="Times New Roman" w:hAnsi="Times New Roman" w:cs="Times New Roman"/>
              </w:rPr>
              <w:t>2022-2024</w:t>
            </w:r>
          </w:p>
        </w:tc>
        <w:tc>
          <w:tcPr>
            <w:tcW w:w="1553" w:type="dxa"/>
          </w:tcPr>
          <w:p w14:paraId="46800337" w14:textId="583B4ABF" w:rsidR="0041357A" w:rsidRDefault="00A36BA4" w:rsidP="00F6291F">
            <w:pPr>
              <w:spacing w:after="0" w:line="240" w:lineRule="auto"/>
              <w:jc w:val="center"/>
              <w:rPr>
                <w:rFonts w:ascii="Times New Roman" w:hAnsi="Times New Roman" w:cs="Times New Roman"/>
              </w:rPr>
            </w:pPr>
            <w:r>
              <w:rPr>
                <w:rFonts w:ascii="Times New Roman" w:hAnsi="Times New Roman" w:cs="Times New Roman"/>
              </w:rPr>
              <w:t>3000 eur.</w:t>
            </w:r>
          </w:p>
          <w:p w14:paraId="0925B5AB" w14:textId="2E985004" w:rsidR="00A36BA4" w:rsidRPr="000E6F6E" w:rsidRDefault="00A36BA4" w:rsidP="00F6291F">
            <w:pPr>
              <w:spacing w:after="0" w:line="240" w:lineRule="auto"/>
              <w:jc w:val="center"/>
              <w:rPr>
                <w:rFonts w:ascii="Times New Roman" w:hAnsi="Times New Roman" w:cs="Times New Roman"/>
              </w:rPr>
            </w:pPr>
            <w:r>
              <w:rPr>
                <w:rFonts w:ascii="Times New Roman" w:hAnsi="Times New Roman" w:cs="Times New Roman"/>
              </w:rPr>
              <w:t>Mokymo lėšos</w:t>
            </w:r>
          </w:p>
        </w:tc>
        <w:tc>
          <w:tcPr>
            <w:tcW w:w="1991" w:type="dxa"/>
          </w:tcPr>
          <w:p w14:paraId="2CB70C75" w14:textId="77777777" w:rsidR="00F6291F" w:rsidRPr="00F6291F" w:rsidRDefault="00F6291F" w:rsidP="00F6291F">
            <w:pPr>
              <w:spacing w:after="0" w:line="240" w:lineRule="auto"/>
              <w:jc w:val="center"/>
              <w:rPr>
                <w:rFonts w:ascii="Times New Roman" w:hAnsi="Times New Roman" w:cs="Times New Roman"/>
              </w:rPr>
            </w:pPr>
            <w:r w:rsidRPr="00F6291F">
              <w:rPr>
                <w:rFonts w:ascii="Times New Roman" w:hAnsi="Times New Roman" w:cs="Times New Roman"/>
              </w:rPr>
              <w:t>Grupių skaičius</w:t>
            </w:r>
          </w:p>
          <w:p w14:paraId="06B71CC5" w14:textId="0565A971" w:rsidR="0041357A" w:rsidRPr="000E6F6E" w:rsidRDefault="00F6291F" w:rsidP="00F6291F">
            <w:pPr>
              <w:spacing w:after="0" w:line="240" w:lineRule="auto"/>
              <w:jc w:val="center"/>
              <w:rPr>
                <w:rFonts w:ascii="Times New Roman" w:hAnsi="Times New Roman" w:cs="Times New Roman"/>
              </w:rPr>
            </w:pPr>
            <w:r w:rsidRPr="00F6291F">
              <w:rPr>
                <w:rFonts w:ascii="Times New Roman" w:hAnsi="Times New Roman" w:cs="Times New Roman"/>
              </w:rPr>
              <w:t>vnt.</w:t>
            </w:r>
          </w:p>
        </w:tc>
        <w:tc>
          <w:tcPr>
            <w:tcW w:w="1275" w:type="dxa"/>
          </w:tcPr>
          <w:p w14:paraId="39D75528" w14:textId="2938E956" w:rsidR="0041357A" w:rsidRPr="000E6F6E" w:rsidRDefault="00F6291F" w:rsidP="00F6291F">
            <w:pPr>
              <w:spacing w:after="0" w:line="240" w:lineRule="auto"/>
              <w:jc w:val="center"/>
              <w:rPr>
                <w:rFonts w:ascii="Times New Roman" w:hAnsi="Times New Roman" w:cs="Times New Roman"/>
              </w:rPr>
            </w:pPr>
            <w:r>
              <w:rPr>
                <w:rFonts w:ascii="Times New Roman" w:hAnsi="Times New Roman" w:cs="Times New Roman"/>
              </w:rPr>
              <w:t>4</w:t>
            </w:r>
          </w:p>
        </w:tc>
        <w:tc>
          <w:tcPr>
            <w:tcW w:w="1276" w:type="dxa"/>
          </w:tcPr>
          <w:p w14:paraId="14EAC417" w14:textId="075C4EFA" w:rsidR="0041357A" w:rsidRPr="000E6F6E" w:rsidRDefault="00F6291F" w:rsidP="00F6291F">
            <w:pPr>
              <w:spacing w:after="0" w:line="240" w:lineRule="auto"/>
              <w:jc w:val="center"/>
              <w:rPr>
                <w:rFonts w:ascii="Times New Roman" w:hAnsi="Times New Roman" w:cs="Times New Roman"/>
              </w:rPr>
            </w:pPr>
            <w:r>
              <w:rPr>
                <w:rFonts w:ascii="Times New Roman" w:hAnsi="Times New Roman" w:cs="Times New Roman"/>
              </w:rPr>
              <w:t>4</w:t>
            </w:r>
          </w:p>
        </w:tc>
        <w:tc>
          <w:tcPr>
            <w:tcW w:w="1276" w:type="dxa"/>
          </w:tcPr>
          <w:p w14:paraId="0D7150B2" w14:textId="7B4E9247" w:rsidR="0041357A" w:rsidRPr="000E6F6E" w:rsidRDefault="00F6291F" w:rsidP="00F6291F">
            <w:pPr>
              <w:spacing w:after="0" w:line="240" w:lineRule="auto"/>
              <w:jc w:val="center"/>
              <w:rPr>
                <w:rFonts w:ascii="Times New Roman" w:hAnsi="Times New Roman" w:cs="Times New Roman"/>
              </w:rPr>
            </w:pPr>
            <w:r>
              <w:rPr>
                <w:rFonts w:ascii="Times New Roman" w:hAnsi="Times New Roman" w:cs="Times New Roman"/>
              </w:rPr>
              <w:t>4</w:t>
            </w:r>
          </w:p>
        </w:tc>
      </w:tr>
      <w:tr w:rsidR="002D28E3" w:rsidRPr="000E6F6E" w14:paraId="15F28C39" w14:textId="77777777" w:rsidTr="00590E52">
        <w:tc>
          <w:tcPr>
            <w:tcW w:w="1828" w:type="dxa"/>
            <w:vMerge/>
          </w:tcPr>
          <w:p w14:paraId="50E0BDF1" w14:textId="77777777" w:rsidR="002D28E3" w:rsidRPr="000E6F6E" w:rsidRDefault="002D28E3" w:rsidP="00590E52">
            <w:pPr>
              <w:spacing w:after="0" w:line="240" w:lineRule="auto"/>
              <w:rPr>
                <w:rFonts w:ascii="Times New Roman" w:hAnsi="Times New Roman" w:cs="Times New Roman"/>
              </w:rPr>
            </w:pPr>
          </w:p>
        </w:tc>
        <w:tc>
          <w:tcPr>
            <w:tcW w:w="2136" w:type="dxa"/>
          </w:tcPr>
          <w:p w14:paraId="3AB86F8A" w14:textId="6BDC886B" w:rsidR="00F6291F" w:rsidRPr="00F6291F" w:rsidRDefault="00F6291F" w:rsidP="00F6291F">
            <w:pPr>
              <w:spacing w:after="0" w:line="240" w:lineRule="auto"/>
              <w:rPr>
                <w:rFonts w:ascii="Times New Roman" w:hAnsi="Times New Roman" w:cs="Times New Roman"/>
              </w:rPr>
            </w:pPr>
            <w:r w:rsidRPr="00F6291F">
              <w:rPr>
                <w:rFonts w:ascii="Times New Roman" w:hAnsi="Times New Roman" w:cs="Times New Roman"/>
              </w:rPr>
              <w:t>1.</w:t>
            </w:r>
            <w:r>
              <w:rPr>
                <w:rFonts w:ascii="Times New Roman" w:hAnsi="Times New Roman" w:cs="Times New Roman"/>
              </w:rPr>
              <w:t>1</w:t>
            </w:r>
            <w:r w:rsidRPr="00F6291F">
              <w:rPr>
                <w:rFonts w:ascii="Times New Roman" w:hAnsi="Times New Roman" w:cs="Times New Roman"/>
              </w:rPr>
              <w:t xml:space="preserve">.3. Išnaudoti įvairių informacinių </w:t>
            </w:r>
          </w:p>
          <w:p w14:paraId="58E39EBD" w14:textId="509BD367" w:rsidR="002D28E3" w:rsidRPr="000E6F6E" w:rsidRDefault="00F6291F" w:rsidP="00F6291F">
            <w:pPr>
              <w:spacing w:after="0" w:line="240" w:lineRule="auto"/>
              <w:rPr>
                <w:rFonts w:ascii="Times New Roman" w:hAnsi="Times New Roman" w:cs="Times New Roman"/>
              </w:rPr>
            </w:pPr>
            <w:r w:rsidRPr="00F6291F">
              <w:rPr>
                <w:rFonts w:ascii="Times New Roman" w:hAnsi="Times New Roman" w:cs="Times New Roman"/>
              </w:rPr>
              <w:lastRenderedPageBreak/>
              <w:t>technologijų galimybes ugdymo procese.</w:t>
            </w:r>
          </w:p>
        </w:tc>
        <w:tc>
          <w:tcPr>
            <w:tcW w:w="1538" w:type="dxa"/>
          </w:tcPr>
          <w:p w14:paraId="528635CB" w14:textId="1EFA9397" w:rsidR="002D28E3" w:rsidRPr="000E6F6E" w:rsidRDefault="00F6291F" w:rsidP="00590E52">
            <w:pPr>
              <w:spacing w:after="0" w:line="240" w:lineRule="auto"/>
              <w:rPr>
                <w:rFonts w:ascii="Times New Roman" w:hAnsi="Times New Roman" w:cs="Times New Roman"/>
              </w:rPr>
            </w:pPr>
            <w:r>
              <w:rPr>
                <w:rFonts w:ascii="Times New Roman" w:hAnsi="Times New Roman" w:cs="Times New Roman"/>
              </w:rPr>
              <w:lastRenderedPageBreak/>
              <w:t>Pedagogai</w:t>
            </w:r>
          </w:p>
        </w:tc>
        <w:tc>
          <w:tcPr>
            <w:tcW w:w="2431" w:type="dxa"/>
          </w:tcPr>
          <w:p w14:paraId="37636A59" w14:textId="5DC13424" w:rsidR="00F6291F" w:rsidRPr="00F6291F" w:rsidRDefault="00F6291F" w:rsidP="00F6291F">
            <w:pPr>
              <w:spacing w:after="0" w:line="240" w:lineRule="auto"/>
              <w:rPr>
                <w:rFonts w:ascii="Times New Roman" w:hAnsi="Times New Roman" w:cs="Times New Roman"/>
              </w:rPr>
            </w:pPr>
            <w:r w:rsidRPr="00F6291F">
              <w:rPr>
                <w:rFonts w:ascii="Times New Roman" w:hAnsi="Times New Roman" w:cs="Times New Roman"/>
              </w:rPr>
              <w:t xml:space="preserve">Pedagogai ugdymo procese naudos </w:t>
            </w:r>
            <w:r w:rsidRPr="00F6291F">
              <w:rPr>
                <w:rFonts w:ascii="Times New Roman" w:hAnsi="Times New Roman" w:cs="Times New Roman"/>
              </w:rPr>
              <w:lastRenderedPageBreak/>
              <w:t>interaktyvi</w:t>
            </w:r>
            <w:r>
              <w:rPr>
                <w:rFonts w:ascii="Times New Roman" w:hAnsi="Times New Roman" w:cs="Times New Roman"/>
              </w:rPr>
              <w:t>as</w:t>
            </w:r>
            <w:r w:rsidRPr="00F6291F">
              <w:rPr>
                <w:rFonts w:ascii="Times New Roman" w:hAnsi="Times New Roman" w:cs="Times New Roman"/>
              </w:rPr>
              <w:t xml:space="preserve"> lent</w:t>
            </w:r>
            <w:r>
              <w:rPr>
                <w:rFonts w:ascii="Times New Roman" w:hAnsi="Times New Roman" w:cs="Times New Roman"/>
              </w:rPr>
              <w:t>as</w:t>
            </w:r>
            <w:r w:rsidRPr="00F6291F">
              <w:rPr>
                <w:rFonts w:ascii="Times New Roman" w:hAnsi="Times New Roman" w:cs="Times New Roman"/>
              </w:rPr>
              <w:t xml:space="preserve"> b</w:t>
            </w:r>
            <w:r>
              <w:rPr>
                <w:rFonts w:ascii="Times New Roman" w:hAnsi="Times New Roman" w:cs="Times New Roman"/>
              </w:rPr>
              <w:t xml:space="preserve">ei </w:t>
            </w:r>
            <w:r w:rsidRPr="00F6291F">
              <w:rPr>
                <w:rFonts w:ascii="Times New Roman" w:hAnsi="Times New Roman" w:cs="Times New Roman"/>
              </w:rPr>
              <w:t xml:space="preserve"> interaktyvi</w:t>
            </w:r>
            <w:r>
              <w:rPr>
                <w:rFonts w:ascii="Times New Roman" w:hAnsi="Times New Roman" w:cs="Times New Roman"/>
              </w:rPr>
              <w:t>a</w:t>
            </w:r>
            <w:r w:rsidRPr="00F6291F">
              <w:rPr>
                <w:rFonts w:ascii="Times New Roman" w:hAnsi="Times New Roman" w:cs="Times New Roman"/>
              </w:rPr>
              <w:t>s programėl</w:t>
            </w:r>
            <w:r>
              <w:rPr>
                <w:rFonts w:ascii="Times New Roman" w:hAnsi="Times New Roman" w:cs="Times New Roman"/>
              </w:rPr>
              <w:t>e</w:t>
            </w:r>
            <w:r w:rsidRPr="00F6291F">
              <w:rPr>
                <w:rFonts w:ascii="Times New Roman" w:hAnsi="Times New Roman" w:cs="Times New Roman"/>
              </w:rPr>
              <w:t>s.</w:t>
            </w:r>
          </w:p>
          <w:p w14:paraId="010F21A6" w14:textId="7DCF7403" w:rsidR="002D28E3" w:rsidRPr="000E6F6E" w:rsidRDefault="00F6291F" w:rsidP="00F6291F">
            <w:pPr>
              <w:spacing w:after="0" w:line="240" w:lineRule="auto"/>
              <w:rPr>
                <w:rFonts w:ascii="Times New Roman" w:hAnsi="Times New Roman" w:cs="Times New Roman"/>
              </w:rPr>
            </w:pPr>
            <w:r w:rsidRPr="00F6291F">
              <w:rPr>
                <w:rFonts w:ascii="Times New Roman" w:hAnsi="Times New Roman" w:cs="Times New Roman"/>
              </w:rPr>
              <w:t>20</w:t>
            </w:r>
            <w:r w:rsidR="00201E6D">
              <w:rPr>
                <w:rFonts w:ascii="Times New Roman" w:hAnsi="Times New Roman" w:cs="Times New Roman"/>
              </w:rPr>
              <w:t>22</w:t>
            </w:r>
            <w:r w:rsidRPr="00F6291F">
              <w:rPr>
                <w:rFonts w:ascii="Times New Roman" w:hAnsi="Times New Roman" w:cs="Times New Roman"/>
              </w:rPr>
              <w:t>-202</w:t>
            </w:r>
            <w:r w:rsidR="00201E6D">
              <w:rPr>
                <w:rFonts w:ascii="Times New Roman" w:hAnsi="Times New Roman" w:cs="Times New Roman"/>
              </w:rPr>
              <w:t>4</w:t>
            </w:r>
          </w:p>
        </w:tc>
        <w:tc>
          <w:tcPr>
            <w:tcW w:w="1553" w:type="dxa"/>
          </w:tcPr>
          <w:p w14:paraId="3C8A859E" w14:textId="49B15296" w:rsidR="002D28E3" w:rsidRPr="000E6F6E" w:rsidRDefault="00201E6D" w:rsidP="00201E6D">
            <w:pPr>
              <w:spacing w:after="0" w:line="240" w:lineRule="auto"/>
              <w:jc w:val="center"/>
              <w:rPr>
                <w:rFonts w:ascii="Times New Roman" w:hAnsi="Times New Roman" w:cs="Times New Roman"/>
              </w:rPr>
            </w:pPr>
            <w:r>
              <w:rPr>
                <w:rFonts w:ascii="Times New Roman" w:hAnsi="Times New Roman" w:cs="Times New Roman"/>
              </w:rPr>
              <w:lastRenderedPageBreak/>
              <w:t>9000 eur. Mokymo lėšos</w:t>
            </w:r>
          </w:p>
        </w:tc>
        <w:tc>
          <w:tcPr>
            <w:tcW w:w="1991" w:type="dxa"/>
          </w:tcPr>
          <w:p w14:paraId="69C04BA8" w14:textId="721352CE" w:rsidR="002D28E3" w:rsidRPr="000E6F6E" w:rsidRDefault="00201E6D" w:rsidP="00201E6D">
            <w:pPr>
              <w:spacing w:after="0" w:line="240" w:lineRule="auto"/>
              <w:jc w:val="center"/>
              <w:rPr>
                <w:rFonts w:ascii="Times New Roman" w:hAnsi="Times New Roman" w:cs="Times New Roman"/>
              </w:rPr>
            </w:pPr>
            <w:r>
              <w:rPr>
                <w:rFonts w:ascii="Times New Roman" w:hAnsi="Times New Roman" w:cs="Times New Roman"/>
              </w:rPr>
              <w:t xml:space="preserve">Pedagogų skaičius vnt. </w:t>
            </w:r>
          </w:p>
        </w:tc>
        <w:tc>
          <w:tcPr>
            <w:tcW w:w="1275" w:type="dxa"/>
          </w:tcPr>
          <w:p w14:paraId="11236D83" w14:textId="37CFB752" w:rsidR="002D28E3" w:rsidRPr="000E6F6E" w:rsidRDefault="00201E6D" w:rsidP="00201E6D">
            <w:pPr>
              <w:spacing w:after="0" w:line="240" w:lineRule="auto"/>
              <w:jc w:val="center"/>
              <w:rPr>
                <w:rFonts w:ascii="Times New Roman" w:hAnsi="Times New Roman" w:cs="Times New Roman"/>
              </w:rPr>
            </w:pPr>
            <w:r>
              <w:rPr>
                <w:rFonts w:ascii="Times New Roman" w:hAnsi="Times New Roman" w:cs="Times New Roman"/>
              </w:rPr>
              <w:t>6</w:t>
            </w:r>
          </w:p>
        </w:tc>
        <w:tc>
          <w:tcPr>
            <w:tcW w:w="1276" w:type="dxa"/>
          </w:tcPr>
          <w:p w14:paraId="172CE946" w14:textId="652B86D4" w:rsidR="002D28E3" w:rsidRPr="000E6F6E" w:rsidRDefault="00201E6D" w:rsidP="00201E6D">
            <w:pPr>
              <w:spacing w:after="0" w:line="240" w:lineRule="auto"/>
              <w:jc w:val="center"/>
              <w:rPr>
                <w:rFonts w:ascii="Times New Roman" w:hAnsi="Times New Roman" w:cs="Times New Roman"/>
              </w:rPr>
            </w:pPr>
            <w:r>
              <w:rPr>
                <w:rFonts w:ascii="Times New Roman" w:hAnsi="Times New Roman" w:cs="Times New Roman"/>
              </w:rPr>
              <w:t>10</w:t>
            </w:r>
          </w:p>
        </w:tc>
        <w:tc>
          <w:tcPr>
            <w:tcW w:w="1276" w:type="dxa"/>
          </w:tcPr>
          <w:p w14:paraId="30FDDC20" w14:textId="285B17EB" w:rsidR="002D28E3" w:rsidRPr="000E6F6E" w:rsidRDefault="00201E6D" w:rsidP="00201E6D">
            <w:pPr>
              <w:spacing w:after="0" w:line="240" w:lineRule="auto"/>
              <w:jc w:val="center"/>
              <w:rPr>
                <w:rFonts w:ascii="Times New Roman" w:hAnsi="Times New Roman" w:cs="Times New Roman"/>
              </w:rPr>
            </w:pPr>
            <w:r>
              <w:rPr>
                <w:rFonts w:ascii="Times New Roman" w:hAnsi="Times New Roman" w:cs="Times New Roman"/>
              </w:rPr>
              <w:t>12</w:t>
            </w:r>
          </w:p>
        </w:tc>
      </w:tr>
      <w:tr w:rsidR="002D28E3" w:rsidRPr="000E6F6E" w14:paraId="4D667E63" w14:textId="77777777" w:rsidTr="00590E52">
        <w:tc>
          <w:tcPr>
            <w:tcW w:w="1828" w:type="dxa"/>
            <w:vMerge w:val="restart"/>
          </w:tcPr>
          <w:p w14:paraId="76311A80" w14:textId="77911632" w:rsidR="002D28E3" w:rsidRPr="000E6F6E" w:rsidRDefault="007B25B0" w:rsidP="000822A1">
            <w:pPr>
              <w:spacing w:after="0" w:line="240" w:lineRule="auto"/>
              <w:rPr>
                <w:rFonts w:ascii="Times New Roman" w:hAnsi="Times New Roman" w:cs="Times New Roman"/>
                <w:highlight w:val="yellow"/>
              </w:rPr>
            </w:pPr>
            <w:r w:rsidRPr="007B25B0">
              <w:rPr>
                <w:rFonts w:ascii="Times New Roman" w:hAnsi="Times New Roman" w:cs="Times New Roman"/>
              </w:rPr>
              <w:t>1.</w:t>
            </w:r>
            <w:r>
              <w:rPr>
                <w:rFonts w:ascii="Times New Roman" w:hAnsi="Times New Roman" w:cs="Times New Roman"/>
              </w:rPr>
              <w:t>2</w:t>
            </w:r>
            <w:r w:rsidRPr="007B25B0">
              <w:rPr>
                <w:rFonts w:ascii="Times New Roman" w:hAnsi="Times New Roman" w:cs="Times New Roman"/>
              </w:rPr>
              <w:t>. Siekti veiksmingo įstaigos veiklos organizavimo, planavimo, vertinimo ir įsivertinimo.</w:t>
            </w:r>
          </w:p>
        </w:tc>
        <w:tc>
          <w:tcPr>
            <w:tcW w:w="2136" w:type="dxa"/>
          </w:tcPr>
          <w:p w14:paraId="681CC75F" w14:textId="79B1985C" w:rsidR="007B25B0" w:rsidRPr="007B25B0" w:rsidRDefault="007B25B0" w:rsidP="007B25B0">
            <w:pPr>
              <w:spacing w:after="0"/>
              <w:rPr>
                <w:rFonts w:ascii="Times New Roman" w:hAnsi="Times New Roman"/>
                <w:bCs/>
                <w:iCs/>
              </w:rPr>
            </w:pPr>
            <w:r w:rsidRPr="007B25B0">
              <w:rPr>
                <w:rFonts w:ascii="Times New Roman" w:hAnsi="Times New Roman"/>
                <w:bCs/>
                <w:iCs/>
              </w:rPr>
              <w:t>1.</w:t>
            </w:r>
            <w:r>
              <w:rPr>
                <w:rFonts w:ascii="Times New Roman" w:hAnsi="Times New Roman"/>
                <w:bCs/>
                <w:iCs/>
              </w:rPr>
              <w:t>2</w:t>
            </w:r>
            <w:r w:rsidRPr="007B25B0">
              <w:rPr>
                <w:rFonts w:ascii="Times New Roman" w:hAnsi="Times New Roman"/>
                <w:bCs/>
                <w:iCs/>
              </w:rPr>
              <w:t xml:space="preserve">.1. Parengti ir vykdyti įstaigos planus </w:t>
            </w:r>
          </w:p>
          <w:p w14:paraId="54D29337" w14:textId="363A8572" w:rsidR="002D28E3" w:rsidRPr="007B25B0" w:rsidRDefault="007B25B0" w:rsidP="007B25B0">
            <w:pPr>
              <w:spacing w:after="0"/>
              <w:rPr>
                <w:rFonts w:ascii="Times New Roman" w:hAnsi="Times New Roman"/>
                <w:bCs/>
                <w:iCs/>
              </w:rPr>
            </w:pPr>
            <w:r w:rsidRPr="007B25B0">
              <w:rPr>
                <w:rFonts w:ascii="Times New Roman" w:hAnsi="Times New Roman"/>
                <w:bCs/>
                <w:iCs/>
              </w:rPr>
              <w:t>(strategin</w:t>
            </w:r>
            <w:r w:rsidR="00A91258">
              <w:rPr>
                <w:rFonts w:ascii="Times New Roman" w:hAnsi="Times New Roman"/>
                <w:bCs/>
                <w:iCs/>
              </w:rPr>
              <w:t>is,</w:t>
            </w:r>
            <w:r w:rsidRPr="007B25B0">
              <w:rPr>
                <w:rFonts w:ascii="Times New Roman" w:hAnsi="Times New Roman"/>
                <w:bCs/>
                <w:iCs/>
              </w:rPr>
              <w:t xml:space="preserve"> metin</w:t>
            </w:r>
            <w:r w:rsidR="00A91258">
              <w:rPr>
                <w:rFonts w:ascii="Times New Roman" w:hAnsi="Times New Roman"/>
                <w:bCs/>
                <w:iCs/>
              </w:rPr>
              <w:t>is</w:t>
            </w:r>
            <w:r w:rsidRPr="007B25B0">
              <w:rPr>
                <w:rFonts w:ascii="Times New Roman" w:hAnsi="Times New Roman"/>
                <w:bCs/>
                <w:iCs/>
              </w:rPr>
              <w:t xml:space="preserve"> veiklos, mėnesini</w:t>
            </w:r>
            <w:r w:rsidR="00A91258">
              <w:rPr>
                <w:rFonts w:ascii="Times New Roman" w:hAnsi="Times New Roman"/>
                <w:bCs/>
                <w:iCs/>
              </w:rPr>
              <w:t>ai</w:t>
            </w:r>
            <w:r w:rsidRPr="007B25B0">
              <w:rPr>
                <w:rFonts w:ascii="Times New Roman" w:hAnsi="Times New Roman"/>
                <w:bCs/>
                <w:iCs/>
              </w:rPr>
              <w:t>, grupių ilgalaiki</w:t>
            </w:r>
            <w:r w:rsidR="00A91258">
              <w:rPr>
                <w:rFonts w:ascii="Times New Roman" w:hAnsi="Times New Roman"/>
                <w:bCs/>
                <w:iCs/>
              </w:rPr>
              <w:t>ai</w:t>
            </w:r>
            <w:r w:rsidRPr="007B25B0">
              <w:rPr>
                <w:rFonts w:ascii="Times New Roman" w:hAnsi="Times New Roman"/>
                <w:bCs/>
                <w:iCs/>
              </w:rPr>
              <w:t xml:space="preserve"> ir savaitini</w:t>
            </w:r>
            <w:r w:rsidR="00A91258">
              <w:rPr>
                <w:rFonts w:ascii="Times New Roman" w:hAnsi="Times New Roman"/>
                <w:bCs/>
                <w:iCs/>
              </w:rPr>
              <w:t>ai</w:t>
            </w:r>
            <w:r w:rsidRPr="007B25B0">
              <w:rPr>
                <w:rFonts w:ascii="Times New Roman" w:hAnsi="Times New Roman"/>
                <w:bCs/>
                <w:iCs/>
              </w:rPr>
              <w:t>, pedagogų kūrybinių komandų ir kt.).</w:t>
            </w:r>
          </w:p>
        </w:tc>
        <w:tc>
          <w:tcPr>
            <w:tcW w:w="1538" w:type="dxa"/>
          </w:tcPr>
          <w:p w14:paraId="7BBB0006" w14:textId="77777777" w:rsidR="00190D47" w:rsidRPr="00190D47" w:rsidRDefault="00190D47" w:rsidP="00190D47">
            <w:pPr>
              <w:spacing w:after="0"/>
              <w:rPr>
                <w:rFonts w:ascii="Times New Roman" w:hAnsi="Times New Roman"/>
              </w:rPr>
            </w:pPr>
            <w:r w:rsidRPr="00190D47">
              <w:rPr>
                <w:rFonts w:ascii="Times New Roman" w:hAnsi="Times New Roman"/>
              </w:rPr>
              <w:t>Direktorės pavaduotoja ugdymui,</w:t>
            </w:r>
          </w:p>
          <w:p w14:paraId="4FFCE482" w14:textId="699A7478" w:rsidR="00190D47" w:rsidRPr="00190D47" w:rsidRDefault="00F8397C" w:rsidP="00190D47">
            <w:pPr>
              <w:spacing w:after="0"/>
              <w:rPr>
                <w:rFonts w:ascii="Times New Roman" w:hAnsi="Times New Roman"/>
              </w:rPr>
            </w:pPr>
            <w:r>
              <w:rPr>
                <w:rFonts w:ascii="Times New Roman" w:hAnsi="Times New Roman"/>
              </w:rPr>
              <w:t>P</w:t>
            </w:r>
            <w:r w:rsidR="00190D47" w:rsidRPr="00190D47">
              <w:rPr>
                <w:rFonts w:ascii="Times New Roman" w:hAnsi="Times New Roman"/>
              </w:rPr>
              <w:t>edagogai</w:t>
            </w:r>
          </w:p>
          <w:p w14:paraId="50A609C1" w14:textId="06CDF6C2" w:rsidR="002D28E3" w:rsidRPr="000E6F6E" w:rsidRDefault="00F8397C" w:rsidP="00190D47">
            <w:pPr>
              <w:spacing w:after="0"/>
              <w:rPr>
                <w:rFonts w:ascii="Times New Roman" w:hAnsi="Times New Roman"/>
              </w:rPr>
            </w:pPr>
            <w:r w:rsidRPr="00F8397C">
              <w:rPr>
                <w:rFonts w:ascii="Times New Roman" w:hAnsi="Times New Roman"/>
              </w:rPr>
              <w:t xml:space="preserve">Švietimo pagalbos </w:t>
            </w:r>
            <w:r w:rsidR="00190D47" w:rsidRPr="00190D47">
              <w:rPr>
                <w:rFonts w:ascii="Times New Roman" w:hAnsi="Times New Roman"/>
              </w:rPr>
              <w:t>specialistai</w:t>
            </w:r>
          </w:p>
        </w:tc>
        <w:tc>
          <w:tcPr>
            <w:tcW w:w="2431" w:type="dxa"/>
          </w:tcPr>
          <w:p w14:paraId="4F7BE3D2" w14:textId="77777777" w:rsidR="00190D47" w:rsidRPr="00190D47" w:rsidRDefault="00190D47" w:rsidP="00190D47">
            <w:pPr>
              <w:spacing w:after="0" w:line="240" w:lineRule="auto"/>
              <w:rPr>
                <w:rFonts w:ascii="Times New Roman" w:hAnsi="Times New Roman" w:cs="Times New Roman"/>
              </w:rPr>
            </w:pPr>
            <w:r w:rsidRPr="00190D47">
              <w:rPr>
                <w:rFonts w:ascii="Times New Roman" w:hAnsi="Times New Roman" w:cs="Times New Roman"/>
              </w:rPr>
              <w:t>Parengti planai padės kryptingai organizuoti ir atsakingai vykdyti įvairią lopšelio-darželio veiklą, siekiant įgyvendinti pagrindinius įstaigos tikslus, uždavinius ir priemones.</w:t>
            </w:r>
          </w:p>
          <w:p w14:paraId="1F70B7DB" w14:textId="5380AE83" w:rsidR="002D28E3" w:rsidRPr="000E6F6E" w:rsidRDefault="00190D47" w:rsidP="00190D47">
            <w:pPr>
              <w:spacing w:after="0" w:line="240" w:lineRule="auto"/>
              <w:rPr>
                <w:rFonts w:ascii="Times New Roman" w:hAnsi="Times New Roman" w:cs="Times New Roman"/>
              </w:rPr>
            </w:pPr>
            <w:r w:rsidRPr="00190D47">
              <w:rPr>
                <w:rFonts w:ascii="Times New Roman" w:hAnsi="Times New Roman" w:cs="Times New Roman"/>
              </w:rPr>
              <w:t>20</w:t>
            </w:r>
            <w:r>
              <w:rPr>
                <w:rFonts w:ascii="Times New Roman" w:hAnsi="Times New Roman" w:cs="Times New Roman"/>
              </w:rPr>
              <w:t>22</w:t>
            </w:r>
            <w:r w:rsidRPr="00190D47">
              <w:rPr>
                <w:rFonts w:ascii="Times New Roman" w:hAnsi="Times New Roman" w:cs="Times New Roman"/>
              </w:rPr>
              <w:t>-202</w:t>
            </w:r>
            <w:r>
              <w:rPr>
                <w:rFonts w:ascii="Times New Roman" w:hAnsi="Times New Roman" w:cs="Times New Roman"/>
              </w:rPr>
              <w:t>4</w:t>
            </w:r>
          </w:p>
        </w:tc>
        <w:tc>
          <w:tcPr>
            <w:tcW w:w="1553" w:type="dxa"/>
          </w:tcPr>
          <w:p w14:paraId="46659F7E" w14:textId="77777777" w:rsidR="002D28E3" w:rsidRDefault="00190D47" w:rsidP="007C6579">
            <w:pPr>
              <w:spacing w:after="0" w:line="240" w:lineRule="auto"/>
              <w:jc w:val="center"/>
              <w:rPr>
                <w:rFonts w:ascii="Times New Roman" w:hAnsi="Times New Roman" w:cs="Times New Roman"/>
              </w:rPr>
            </w:pPr>
            <w:r>
              <w:rPr>
                <w:rFonts w:ascii="Times New Roman" w:hAnsi="Times New Roman" w:cs="Times New Roman"/>
              </w:rPr>
              <w:t>-</w:t>
            </w:r>
          </w:p>
          <w:p w14:paraId="19B6B1E8" w14:textId="77777777" w:rsidR="007C6579" w:rsidRDefault="007C6579" w:rsidP="007C6579">
            <w:pPr>
              <w:spacing w:after="0" w:line="240" w:lineRule="auto"/>
              <w:jc w:val="center"/>
              <w:rPr>
                <w:rFonts w:ascii="Times New Roman" w:hAnsi="Times New Roman" w:cs="Times New Roman"/>
              </w:rPr>
            </w:pPr>
          </w:p>
          <w:p w14:paraId="293860BE" w14:textId="77777777" w:rsidR="007C6579" w:rsidRDefault="007C6579" w:rsidP="007C6579">
            <w:pPr>
              <w:spacing w:after="0" w:line="240" w:lineRule="auto"/>
              <w:jc w:val="center"/>
              <w:rPr>
                <w:rFonts w:ascii="Times New Roman" w:hAnsi="Times New Roman" w:cs="Times New Roman"/>
              </w:rPr>
            </w:pPr>
          </w:p>
          <w:p w14:paraId="30DE122B" w14:textId="72E42167" w:rsidR="007C6579" w:rsidRPr="000E6F6E" w:rsidRDefault="007C6579" w:rsidP="007C6579">
            <w:pPr>
              <w:spacing w:after="0" w:line="240" w:lineRule="auto"/>
              <w:jc w:val="center"/>
              <w:rPr>
                <w:rFonts w:ascii="Times New Roman" w:hAnsi="Times New Roman" w:cs="Times New Roman"/>
              </w:rPr>
            </w:pPr>
            <w:r>
              <w:rPr>
                <w:rFonts w:ascii="Times New Roman" w:hAnsi="Times New Roman" w:cs="Times New Roman"/>
              </w:rPr>
              <w:t>-</w:t>
            </w:r>
          </w:p>
        </w:tc>
        <w:tc>
          <w:tcPr>
            <w:tcW w:w="1991" w:type="dxa"/>
          </w:tcPr>
          <w:p w14:paraId="4C41D7B5" w14:textId="14FD19EA" w:rsidR="007C6579" w:rsidRDefault="007C6579" w:rsidP="007C6579">
            <w:pPr>
              <w:spacing w:after="0" w:line="240" w:lineRule="auto"/>
              <w:ind w:right="-108"/>
              <w:jc w:val="center"/>
              <w:rPr>
                <w:rFonts w:ascii="Times New Roman" w:hAnsi="Times New Roman" w:cs="Times New Roman"/>
              </w:rPr>
            </w:pPr>
            <w:r>
              <w:rPr>
                <w:rFonts w:ascii="Times New Roman" w:hAnsi="Times New Roman" w:cs="Times New Roman"/>
              </w:rPr>
              <w:t>Vadovų skaičius vnt.</w:t>
            </w:r>
          </w:p>
          <w:p w14:paraId="13AD4E75" w14:textId="77777777" w:rsidR="007C6579" w:rsidRDefault="007C6579" w:rsidP="007C6579">
            <w:pPr>
              <w:spacing w:after="0" w:line="240" w:lineRule="auto"/>
              <w:ind w:right="-108"/>
              <w:jc w:val="center"/>
              <w:rPr>
                <w:rFonts w:ascii="Times New Roman" w:hAnsi="Times New Roman" w:cs="Times New Roman"/>
              </w:rPr>
            </w:pPr>
          </w:p>
          <w:p w14:paraId="0BD701FE" w14:textId="77777777" w:rsidR="007C6579" w:rsidRDefault="007C6579" w:rsidP="007C6579">
            <w:pPr>
              <w:spacing w:after="0" w:line="240" w:lineRule="auto"/>
              <w:ind w:right="-108"/>
              <w:jc w:val="center"/>
              <w:rPr>
                <w:rFonts w:ascii="Times New Roman" w:hAnsi="Times New Roman" w:cs="Times New Roman"/>
              </w:rPr>
            </w:pPr>
          </w:p>
          <w:p w14:paraId="0CEECCCB" w14:textId="4BED3F32" w:rsidR="002D28E3" w:rsidRPr="000E6F6E" w:rsidRDefault="007C6579" w:rsidP="007C6579">
            <w:pPr>
              <w:spacing w:after="0" w:line="240" w:lineRule="auto"/>
              <w:ind w:right="-108"/>
              <w:jc w:val="center"/>
              <w:rPr>
                <w:rFonts w:ascii="Times New Roman" w:hAnsi="Times New Roman" w:cs="Times New Roman"/>
              </w:rPr>
            </w:pPr>
            <w:r>
              <w:rPr>
                <w:rFonts w:ascii="Times New Roman" w:hAnsi="Times New Roman" w:cs="Times New Roman"/>
              </w:rPr>
              <w:t xml:space="preserve">Pedagogų skaičius vnt. </w:t>
            </w:r>
          </w:p>
        </w:tc>
        <w:tc>
          <w:tcPr>
            <w:tcW w:w="1275" w:type="dxa"/>
            <w:shd w:val="clear" w:color="auto" w:fill="auto"/>
          </w:tcPr>
          <w:p w14:paraId="3D21FD56" w14:textId="77777777" w:rsidR="002D28E3" w:rsidRDefault="007C6579" w:rsidP="007C6579">
            <w:pPr>
              <w:spacing w:after="0" w:line="240" w:lineRule="auto"/>
              <w:jc w:val="center"/>
              <w:rPr>
                <w:rFonts w:ascii="Times New Roman" w:hAnsi="Times New Roman" w:cs="Times New Roman"/>
              </w:rPr>
            </w:pPr>
            <w:r>
              <w:rPr>
                <w:rFonts w:ascii="Times New Roman" w:hAnsi="Times New Roman" w:cs="Times New Roman"/>
              </w:rPr>
              <w:t>2</w:t>
            </w:r>
          </w:p>
          <w:p w14:paraId="1F8BA9D4" w14:textId="77777777" w:rsidR="007C6579" w:rsidRDefault="007C6579" w:rsidP="007C6579">
            <w:pPr>
              <w:spacing w:after="0" w:line="240" w:lineRule="auto"/>
              <w:jc w:val="center"/>
              <w:rPr>
                <w:rFonts w:ascii="Times New Roman" w:hAnsi="Times New Roman" w:cs="Times New Roman"/>
              </w:rPr>
            </w:pPr>
          </w:p>
          <w:p w14:paraId="0FD0EAEB" w14:textId="77777777" w:rsidR="007C6579" w:rsidRDefault="007C6579" w:rsidP="007C6579">
            <w:pPr>
              <w:spacing w:after="0" w:line="240" w:lineRule="auto"/>
              <w:jc w:val="center"/>
              <w:rPr>
                <w:rFonts w:ascii="Times New Roman" w:hAnsi="Times New Roman" w:cs="Times New Roman"/>
              </w:rPr>
            </w:pPr>
          </w:p>
          <w:p w14:paraId="40334809" w14:textId="5537FCB8" w:rsidR="007C6579" w:rsidRPr="000E6F6E" w:rsidRDefault="007C6579" w:rsidP="007C6579">
            <w:pPr>
              <w:spacing w:after="0" w:line="240" w:lineRule="auto"/>
              <w:jc w:val="center"/>
              <w:rPr>
                <w:rFonts w:ascii="Times New Roman" w:hAnsi="Times New Roman" w:cs="Times New Roman"/>
              </w:rPr>
            </w:pPr>
            <w:r>
              <w:rPr>
                <w:rFonts w:ascii="Times New Roman" w:hAnsi="Times New Roman" w:cs="Times New Roman"/>
              </w:rPr>
              <w:t>23</w:t>
            </w:r>
          </w:p>
        </w:tc>
        <w:tc>
          <w:tcPr>
            <w:tcW w:w="1276" w:type="dxa"/>
            <w:shd w:val="clear" w:color="auto" w:fill="auto"/>
          </w:tcPr>
          <w:p w14:paraId="3D99A3D2" w14:textId="77777777" w:rsidR="002D28E3" w:rsidRDefault="007C6579" w:rsidP="007C6579">
            <w:pPr>
              <w:spacing w:after="0" w:line="240" w:lineRule="auto"/>
              <w:jc w:val="center"/>
              <w:rPr>
                <w:rFonts w:ascii="Times New Roman" w:hAnsi="Times New Roman" w:cs="Times New Roman"/>
              </w:rPr>
            </w:pPr>
            <w:r>
              <w:rPr>
                <w:rFonts w:ascii="Times New Roman" w:hAnsi="Times New Roman" w:cs="Times New Roman"/>
              </w:rPr>
              <w:t>2</w:t>
            </w:r>
          </w:p>
          <w:p w14:paraId="75A5F04A" w14:textId="77777777" w:rsidR="007C6579" w:rsidRDefault="007C6579" w:rsidP="007C6579">
            <w:pPr>
              <w:spacing w:after="0" w:line="240" w:lineRule="auto"/>
              <w:jc w:val="center"/>
              <w:rPr>
                <w:rFonts w:ascii="Times New Roman" w:hAnsi="Times New Roman" w:cs="Times New Roman"/>
              </w:rPr>
            </w:pPr>
          </w:p>
          <w:p w14:paraId="73D4356E" w14:textId="77777777" w:rsidR="007C6579" w:rsidRDefault="007C6579" w:rsidP="007C6579">
            <w:pPr>
              <w:spacing w:after="0" w:line="240" w:lineRule="auto"/>
              <w:jc w:val="center"/>
              <w:rPr>
                <w:rFonts w:ascii="Times New Roman" w:hAnsi="Times New Roman" w:cs="Times New Roman"/>
              </w:rPr>
            </w:pPr>
          </w:p>
          <w:p w14:paraId="0A5F5545" w14:textId="79916CCD" w:rsidR="007C6579" w:rsidRPr="000E6F6E" w:rsidRDefault="007C6579" w:rsidP="007C6579">
            <w:pPr>
              <w:spacing w:after="0" w:line="240" w:lineRule="auto"/>
              <w:jc w:val="center"/>
              <w:rPr>
                <w:rFonts w:ascii="Times New Roman" w:hAnsi="Times New Roman" w:cs="Times New Roman"/>
              </w:rPr>
            </w:pPr>
            <w:r>
              <w:rPr>
                <w:rFonts w:ascii="Times New Roman" w:hAnsi="Times New Roman" w:cs="Times New Roman"/>
              </w:rPr>
              <w:t>24</w:t>
            </w:r>
          </w:p>
        </w:tc>
        <w:tc>
          <w:tcPr>
            <w:tcW w:w="1276" w:type="dxa"/>
            <w:shd w:val="clear" w:color="auto" w:fill="auto"/>
          </w:tcPr>
          <w:p w14:paraId="57CA2AA1" w14:textId="77777777" w:rsidR="002D28E3" w:rsidRDefault="007C6579" w:rsidP="007C6579">
            <w:pPr>
              <w:spacing w:after="0" w:line="240" w:lineRule="auto"/>
              <w:jc w:val="center"/>
              <w:rPr>
                <w:rFonts w:ascii="Times New Roman" w:hAnsi="Times New Roman" w:cs="Times New Roman"/>
              </w:rPr>
            </w:pPr>
            <w:r>
              <w:rPr>
                <w:rFonts w:ascii="Times New Roman" w:hAnsi="Times New Roman" w:cs="Times New Roman"/>
              </w:rPr>
              <w:t>2</w:t>
            </w:r>
          </w:p>
          <w:p w14:paraId="7C83301A" w14:textId="77777777" w:rsidR="007C6579" w:rsidRDefault="007C6579" w:rsidP="007C6579">
            <w:pPr>
              <w:spacing w:after="0" w:line="240" w:lineRule="auto"/>
              <w:jc w:val="center"/>
              <w:rPr>
                <w:rFonts w:ascii="Times New Roman" w:hAnsi="Times New Roman" w:cs="Times New Roman"/>
              </w:rPr>
            </w:pPr>
          </w:p>
          <w:p w14:paraId="5FD188E4" w14:textId="77777777" w:rsidR="007C6579" w:rsidRDefault="007C6579" w:rsidP="007C6579">
            <w:pPr>
              <w:spacing w:after="0" w:line="240" w:lineRule="auto"/>
              <w:jc w:val="center"/>
              <w:rPr>
                <w:rFonts w:ascii="Times New Roman" w:hAnsi="Times New Roman" w:cs="Times New Roman"/>
              </w:rPr>
            </w:pPr>
          </w:p>
          <w:p w14:paraId="0656DCEF" w14:textId="5A8DCFFD" w:rsidR="007C6579" w:rsidRPr="000E6F6E" w:rsidRDefault="007C6579" w:rsidP="007C6579">
            <w:pPr>
              <w:spacing w:after="0" w:line="240" w:lineRule="auto"/>
              <w:jc w:val="center"/>
              <w:rPr>
                <w:rFonts w:ascii="Times New Roman" w:hAnsi="Times New Roman" w:cs="Times New Roman"/>
              </w:rPr>
            </w:pPr>
            <w:r>
              <w:rPr>
                <w:rFonts w:ascii="Times New Roman" w:hAnsi="Times New Roman" w:cs="Times New Roman"/>
              </w:rPr>
              <w:t>25</w:t>
            </w:r>
          </w:p>
        </w:tc>
      </w:tr>
      <w:tr w:rsidR="002D28E3" w:rsidRPr="000E6F6E" w14:paraId="1142D352" w14:textId="77777777" w:rsidTr="00590E52">
        <w:tc>
          <w:tcPr>
            <w:tcW w:w="1828" w:type="dxa"/>
            <w:vMerge/>
          </w:tcPr>
          <w:p w14:paraId="700B7354" w14:textId="77777777" w:rsidR="002D28E3" w:rsidRPr="000E6F6E" w:rsidRDefault="002D28E3" w:rsidP="00590E52">
            <w:pPr>
              <w:spacing w:after="0" w:line="240" w:lineRule="auto"/>
              <w:rPr>
                <w:rFonts w:ascii="Times New Roman" w:hAnsi="Times New Roman" w:cs="Times New Roman"/>
              </w:rPr>
            </w:pPr>
          </w:p>
        </w:tc>
        <w:tc>
          <w:tcPr>
            <w:tcW w:w="2136" w:type="dxa"/>
          </w:tcPr>
          <w:p w14:paraId="383B86C7" w14:textId="77777777" w:rsidR="00A86A8B" w:rsidRPr="00A86A8B" w:rsidRDefault="007C6579" w:rsidP="00A86A8B">
            <w:pPr>
              <w:spacing w:after="0" w:line="240" w:lineRule="auto"/>
              <w:rPr>
                <w:rFonts w:ascii="Times New Roman" w:hAnsi="Times New Roman" w:cs="Times New Roman"/>
              </w:rPr>
            </w:pPr>
            <w:r>
              <w:rPr>
                <w:rFonts w:ascii="Times New Roman" w:hAnsi="Times New Roman" w:cs="Times New Roman"/>
              </w:rPr>
              <w:t>1.</w:t>
            </w:r>
            <w:r w:rsidRPr="007C6579">
              <w:rPr>
                <w:rFonts w:ascii="Times New Roman" w:hAnsi="Times New Roman" w:cs="Times New Roman"/>
              </w:rPr>
              <w:t>2.</w:t>
            </w:r>
            <w:r>
              <w:rPr>
                <w:rFonts w:ascii="Times New Roman" w:hAnsi="Times New Roman" w:cs="Times New Roman"/>
              </w:rPr>
              <w:t>2</w:t>
            </w:r>
            <w:r w:rsidRPr="007C6579">
              <w:rPr>
                <w:rFonts w:ascii="Times New Roman" w:hAnsi="Times New Roman" w:cs="Times New Roman"/>
              </w:rPr>
              <w:t xml:space="preserve">. </w:t>
            </w:r>
            <w:r w:rsidR="00A86A8B" w:rsidRPr="00A86A8B">
              <w:rPr>
                <w:rFonts w:ascii="Times New Roman" w:hAnsi="Times New Roman" w:cs="Times New Roman"/>
              </w:rPr>
              <w:t xml:space="preserve">Ugdymo turinio planavimo ir </w:t>
            </w:r>
          </w:p>
          <w:p w14:paraId="5EAE460D" w14:textId="77777777" w:rsidR="00A86A8B" w:rsidRPr="00A86A8B" w:rsidRDefault="00A86A8B" w:rsidP="00A86A8B">
            <w:pPr>
              <w:spacing w:after="0" w:line="240" w:lineRule="auto"/>
              <w:rPr>
                <w:rFonts w:ascii="Times New Roman" w:hAnsi="Times New Roman" w:cs="Times New Roman"/>
              </w:rPr>
            </w:pPr>
            <w:r w:rsidRPr="00A86A8B">
              <w:rPr>
                <w:rFonts w:ascii="Times New Roman" w:hAnsi="Times New Roman" w:cs="Times New Roman"/>
              </w:rPr>
              <w:t>vaikų veiklos</w:t>
            </w:r>
          </w:p>
          <w:p w14:paraId="5EC23EAE" w14:textId="77777777" w:rsidR="00A86A8B" w:rsidRPr="00A86A8B" w:rsidRDefault="00A86A8B" w:rsidP="00A86A8B">
            <w:pPr>
              <w:spacing w:after="0" w:line="240" w:lineRule="auto"/>
              <w:rPr>
                <w:rFonts w:ascii="Times New Roman" w:hAnsi="Times New Roman" w:cs="Times New Roman"/>
              </w:rPr>
            </w:pPr>
            <w:r w:rsidRPr="00A86A8B">
              <w:rPr>
                <w:rFonts w:ascii="Times New Roman" w:hAnsi="Times New Roman" w:cs="Times New Roman"/>
              </w:rPr>
              <w:t xml:space="preserve">organizavimo stebėsena ir </w:t>
            </w:r>
          </w:p>
          <w:p w14:paraId="025455C8" w14:textId="4F6AF479" w:rsidR="002D28E3" w:rsidRPr="000E6F6E" w:rsidRDefault="00A86A8B" w:rsidP="00A86A8B">
            <w:pPr>
              <w:spacing w:after="0" w:line="240" w:lineRule="auto"/>
              <w:rPr>
                <w:rFonts w:ascii="Times New Roman" w:hAnsi="Times New Roman" w:cs="Times New Roman"/>
              </w:rPr>
            </w:pPr>
            <w:r w:rsidRPr="00A86A8B">
              <w:rPr>
                <w:rFonts w:ascii="Times New Roman" w:hAnsi="Times New Roman" w:cs="Times New Roman"/>
              </w:rPr>
              <w:t>vertinimas.</w:t>
            </w:r>
          </w:p>
        </w:tc>
        <w:tc>
          <w:tcPr>
            <w:tcW w:w="1538" w:type="dxa"/>
          </w:tcPr>
          <w:p w14:paraId="14120EFE" w14:textId="77777777" w:rsidR="007C6579" w:rsidRPr="007C6579" w:rsidRDefault="007C6579" w:rsidP="007C6579">
            <w:pPr>
              <w:spacing w:after="0" w:line="240" w:lineRule="auto"/>
              <w:rPr>
                <w:rFonts w:ascii="Times New Roman" w:hAnsi="Times New Roman" w:cs="Times New Roman"/>
              </w:rPr>
            </w:pPr>
            <w:r>
              <w:rPr>
                <w:rFonts w:ascii="Times New Roman" w:hAnsi="Times New Roman" w:cs="Times New Roman"/>
              </w:rPr>
              <w:t xml:space="preserve">Direktorė </w:t>
            </w:r>
            <w:r w:rsidRPr="007C6579">
              <w:rPr>
                <w:rFonts w:ascii="Times New Roman" w:hAnsi="Times New Roman" w:cs="Times New Roman"/>
              </w:rPr>
              <w:t>Direktorės pavaduotoja ugdymui,</w:t>
            </w:r>
          </w:p>
          <w:p w14:paraId="13D5ED89" w14:textId="72EBCA71" w:rsidR="007C6579" w:rsidRPr="007C6579" w:rsidRDefault="00F8397C" w:rsidP="007C6579">
            <w:pPr>
              <w:spacing w:after="0" w:line="240" w:lineRule="auto"/>
              <w:rPr>
                <w:rFonts w:ascii="Times New Roman" w:hAnsi="Times New Roman" w:cs="Times New Roman"/>
              </w:rPr>
            </w:pPr>
            <w:r>
              <w:rPr>
                <w:rFonts w:ascii="Times New Roman" w:hAnsi="Times New Roman" w:cs="Times New Roman"/>
              </w:rPr>
              <w:t>P</w:t>
            </w:r>
            <w:r w:rsidR="007C6579" w:rsidRPr="007C6579">
              <w:rPr>
                <w:rFonts w:ascii="Times New Roman" w:hAnsi="Times New Roman" w:cs="Times New Roman"/>
              </w:rPr>
              <w:t>edagogai</w:t>
            </w:r>
          </w:p>
          <w:p w14:paraId="4E6601CE" w14:textId="5F21033A" w:rsidR="002D28E3" w:rsidRPr="000E6F6E" w:rsidRDefault="00F8397C" w:rsidP="007C6579">
            <w:pPr>
              <w:spacing w:after="0" w:line="240" w:lineRule="auto"/>
              <w:rPr>
                <w:rFonts w:ascii="Times New Roman" w:hAnsi="Times New Roman" w:cs="Times New Roman"/>
              </w:rPr>
            </w:pPr>
            <w:r w:rsidRPr="00F8397C">
              <w:rPr>
                <w:rFonts w:ascii="Times New Roman" w:hAnsi="Times New Roman" w:cs="Times New Roman"/>
              </w:rPr>
              <w:t xml:space="preserve">Švietimo pagalbos </w:t>
            </w:r>
            <w:r w:rsidR="007C6579" w:rsidRPr="007C6579">
              <w:rPr>
                <w:rFonts w:ascii="Times New Roman" w:hAnsi="Times New Roman" w:cs="Times New Roman"/>
              </w:rPr>
              <w:t>specialistai</w:t>
            </w:r>
          </w:p>
        </w:tc>
        <w:tc>
          <w:tcPr>
            <w:tcW w:w="2431" w:type="dxa"/>
          </w:tcPr>
          <w:p w14:paraId="789B5887" w14:textId="77777777" w:rsidR="00A86A8B" w:rsidRPr="00A86A8B" w:rsidRDefault="00A86A8B" w:rsidP="00A86A8B">
            <w:pPr>
              <w:spacing w:after="0"/>
              <w:rPr>
                <w:rFonts w:ascii="Times New Roman" w:hAnsi="Times New Roman"/>
              </w:rPr>
            </w:pPr>
            <w:r w:rsidRPr="00A86A8B">
              <w:rPr>
                <w:rFonts w:ascii="Times New Roman" w:hAnsi="Times New Roman"/>
              </w:rPr>
              <w:t xml:space="preserve">Sistemingai organizuojama ugdymo(si) kokybės </w:t>
            </w:r>
          </w:p>
          <w:p w14:paraId="6ED7E9D6" w14:textId="7611BD1B" w:rsidR="00A86A8B" w:rsidRPr="00A86A8B" w:rsidRDefault="00A86A8B" w:rsidP="00A86A8B">
            <w:pPr>
              <w:spacing w:after="0"/>
              <w:rPr>
                <w:rFonts w:ascii="Times New Roman" w:hAnsi="Times New Roman"/>
              </w:rPr>
            </w:pPr>
            <w:r w:rsidRPr="00A86A8B">
              <w:rPr>
                <w:rFonts w:ascii="Times New Roman" w:hAnsi="Times New Roman"/>
              </w:rPr>
              <w:t xml:space="preserve">stebėsena. </w:t>
            </w:r>
          </w:p>
          <w:p w14:paraId="6C32A243" w14:textId="77777777" w:rsidR="00A86A8B" w:rsidRPr="00A86A8B" w:rsidRDefault="00A86A8B" w:rsidP="00A86A8B">
            <w:pPr>
              <w:spacing w:after="0"/>
              <w:rPr>
                <w:rFonts w:ascii="Times New Roman" w:hAnsi="Times New Roman"/>
              </w:rPr>
            </w:pPr>
            <w:r w:rsidRPr="00A86A8B">
              <w:rPr>
                <w:rFonts w:ascii="Times New Roman" w:hAnsi="Times New Roman"/>
              </w:rPr>
              <w:t xml:space="preserve">Pedagogai geba objektyviau įsivertinti savo veiklą, </w:t>
            </w:r>
          </w:p>
          <w:p w14:paraId="6D87D75A" w14:textId="10DD4714" w:rsidR="00A86A8B" w:rsidRPr="00A86A8B" w:rsidRDefault="00A86A8B" w:rsidP="00A86A8B">
            <w:pPr>
              <w:spacing w:after="0"/>
              <w:rPr>
                <w:rFonts w:ascii="Times New Roman" w:hAnsi="Times New Roman"/>
              </w:rPr>
            </w:pPr>
            <w:r w:rsidRPr="00A86A8B">
              <w:rPr>
                <w:rFonts w:ascii="Times New Roman" w:hAnsi="Times New Roman"/>
              </w:rPr>
              <w:t>didėja</w:t>
            </w:r>
            <w:r>
              <w:rPr>
                <w:rFonts w:ascii="Times New Roman" w:hAnsi="Times New Roman"/>
              </w:rPr>
              <w:t>nti</w:t>
            </w:r>
            <w:r w:rsidRPr="00A86A8B">
              <w:rPr>
                <w:rFonts w:ascii="Times New Roman" w:hAnsi="Times New Roman"/>
              </w:rPr>
              <w:t xml:space="preserve"> pedagogo atsakomybė už ugdymo proceso </w:t>
            </w:r>
          </w:p>
          <w:p w14:paraId="1205B498" w14:textId="77777777" w:rsidR="002D28E3" w:rsidRDefault="00A86A8B" w:rsidP="00A86A8B">
            <w:pPr>
              <w:spacing w:after="0"/>
              <w:rPr>
                <w:rFonts w:ascii="Times New Roman" w:hAnsi="Times New Roman"/>
              </w:rPr>
            </w:pPr>
            <w:r w:rsidRPr="00A86A8B">
              <w:rPr>
                <w:rFonts w:ascii="Times New Roman" w:hAnsi="Times New Roman"/>
              </w:rPr>
              <w:t>kokybę</w:t>
            </w:r>
            <w:r>
              <w:rPr>
                <w:rFonts w:ascii="Times New Roman" w:hAnsi="Times New Roman"/>
              </w:rPr>
              <w:t>.</w:t>
            </w:r>
          </w:p>
          <w:p w14:paraId="1E5A61F6" w14:textId="504DB022" w:rsidR="00A86A8B" w:rsidRPr="000E6F6E" w:rsidRDefault="00A86A8B" w:rsidP="00A86A8B">
            <w:pPr>
              <w:spacing w:after="0"/>
              <w:rPr>
                <w:rFonts w:ascii="Times New Roman" w:hAnsi="Times New Roman"/>
              </w:rPr>
            </w:pPr>
            <w:r>
              <w:rPr>
                <w:rFonts w:ascii="Times New Roman" w:hAnsi="Times New Roman"/>
              </w:rPr>
              <w:t>2022-2024</w:t>
            </w:r>
          </w:p>
        </w:tc>
        <w:tc>
          <w:tcPr>
            <w:tcW w:w="1553" w:type="dxa"/>
          </w:tcPr>
          <w:p w14:paraId="47E1E975" w14:textId="5531A3EB" w:rsidR="002D28E3" w:rsidRPr="000E6F6E" w:rsidRDefault="00A86A8B" w:rsidP="00A86A8B">
            <w:pPr>
              <w:spacing w:after="0"/>
              <w:jc w:val="center"/>
              <w:rPr>
                <w:rFonts w:ascii="Times New Roman" w:hAnsi="Times New Roman"/>
              </w:rPr>
            </w:pPr>
            <w:r>
              <w:rPr>
                <w:rFonts w:ascii="Times New Roman" w:hAnsi="Times New Roman"/>
              </w:rPr>
              <w:t>-</w:t>
            </w:r>
          </w:p>
        </w:tc>
        <w:tc>
          <w:tcPr>
            <w:tcW w:w="1991" w:type="dxa"/>
          </w:tcPr>
          <w:p w14:paraId="062EC280" w14:textId="5567DFA6" w:rsidR="002D28E3" w:rsidRPr="000E6F6E" w:rsidRDefault="00A86A8B" w:rsidP="00A86A8B">
            <w:pPr>
              <w:spacing w:after="0"/>
              <w:jc w:val="center"/>
              <w:rPr>
                <w:rFonts w:ascii="Times New Roman" w:hAnsi="Times New Roman"/>
              </w:rPr>
            </w:pPr>
            <w:r>
              <w:rPr>
                <w:rFonts w:ascii="Times New Roman" w:hAnsi="Times New Roman"/>
              </w:rPr>
              <w:t>Stebėtų veiklų skaičiu per metus vnt.</w:t>
            </w:r>
          </w:p>
        </w:tc>
        <w:tc>
          <w:tcPr>
            <w:tcW w:w="1275" w:type="dxa"/>
            <w:shd w:val="clear" w:color="auto" w:fill="auto"/>
          </w:tcPr>
          <w:p w14:paraId="4A34D3A2" w14:textId="3388041A" w:rsidR="002D28E3" w:rsidRPr="000E6F6E" w:rsidRDefault="00A86A8B" w:rsidP="00A86A8B">
            <w:pPr>
              <w:spacing w:after="0"/>
              <w:ind w:right="-227"/>
              <w:jc w:val="center"/>
              <w:rPr>
                <w:rFonts w:ascii="Times New Roman" w:hAnsi="Times New Roman"/>
              </w:rPr>
            </w:pPr>
            <w:r>
              <w:rPr>
                <w:rFonts w:ascii="Times New Roman" w:hAnsi="Times New Roman"/>
              </w:rPr>
              <w:t>80</w:t>
            </w:r>
          </w:p>
        </w:tc>
        <w:tc>
          <w:tcPr>
            <w:tcW w:w="1276" w:type="dxa"/>
            <w:shd w:val="clear" w:color="auto" w:fill="auto"/>
          </w:tcPr>
          <w:p w14:paraId="63F6E790" w14:textId="47C23AA6" w:rsidR="002D28E3" w:rsidRPr="000E6F6E" w:rsidRDefault="00A86A8B" w:rsidP="00A86A8B">
            <w:pPr>
              <w:spacing w:after="0"/>
              <w:ind w:right="-227"/>
              <w:jc w:val="center"/>
              <w:rPr>
                <w:rFonts w:ascii="Times New Roman" w:hAnsi="Times New Roman"/>
              </w:rPr>
            </w:pPr>
            <w:r>
              <w:rPr>
                <w:rFonts w:ascii="Times New Roman" w:hAnsi="Times New Roman"/>
              </w:rPr>
              <w:t>80</w:t>
            </w:r>
          </w:p>
        </w:tc>
        <w:tc>
          <w:tcPr>
            <w:tcW w:w="1276" w:type="dxa"/>
            <w:shd w:val="clear" w:color="auto" w:fill="auto"/>
          </w:tcPr>
          <w:p w14:paraId="3BCBB746" w14:textId="1685F8A8" w:rsidR="002D28E3" w:rsidRPr="000E6F6E" w:rsidRDefault="00A86A8B" w:rsidP="00A86A8B">
            <w:pPr>
              <w:spacing w:after="0"/>
              <w:ind w:right="-227"/>
              <w:jc w:val="center"/>
              <w:rPr>
                <w:rFonts w:ascii="Times New Roman" w:hAnsi="Times New Roman"/>
              </w:rPr>
            </w:pPr>
            <w:r>
              <w:rPr>
                <w:rFonts w:ascii="Times New Roman" w:hAnsi="Times New Roman"/>
              </w:rPr>
              <w:t>80</w:t>
            </w:r>
          </w:p>
        </w:tc>
      </w:tr>
      <w:tr w:rsidR="002D28E3" w:rsidRPr="000E6F6E" w14:paraId="2074E38A" w14:textId="77777777" w:rsidTr="00590E52">
        <w:tc>
          <w:tcPr>
            <w:tcW w:w="1828" w:type="dxa"/>
            <w:vMerge/>
          </w:tcPr>
          <w:p w14:paraId="4BB1B0ED" w14:textId="77777777" w:rsidR="002D28E3" w:rsidRPr="000E6F6E" w:rsidRDefault="002D28E3" w:rsidP="00590E52">
            <w:pPr>
              <w:spacing w:after="0" w:line="240" w:lineRule="auto"/>
              <w:rPr>
                <w:rFonts w:ascii="Times New Roman" w:hAnsi="Times New Roman" w:cs="Times New Roman"/>
              </w:rPr>
            </w:pPr>
          </w:p>
        </w:tc>
        <w:tc>
          <w:tcPr>
            <w:tcW w:w="2136" w:type="dxa"/>
          </w:tcPr>
          <w:p w14:paraId="7270994C" w14:textId="25C93A69" w:rsidR="004655F1" w:rsidRPr="004655F1" w:rsidRDefault="004655F1" w:rsidP="004655F1">
            <w:pPr>
              <w:spacing w:after="0" w:line="240" w:lineRule="auto"/>
              <w:rPr>
                <w:rFonts w:ascii="Times New Roman" w:hAnsi="Times New Roman" w:cs="Times New Roman"/>
              </w:rPr>
            </w:pPr>
            <w:r w:rsidRPr="004655F1">
              <w:rPr>
                <w:rFonts w:ascii="Times New Roman" w:hAnsi="Times New Roman" w:cs="Times New Roman"/>
              </w:rPr>
              <w:t>1.</w:t>
            </w:r>
            <w:r>
              <w:rPr>
                <w:rFonts w:ascii="Times New Roman" w:hAnsi="Times New Roman" w:cs="Times New Roman"/>
              </w:rPr>
              <w:t>2</w:t>
            </w:r>
            <w:r w:rsidRPr="004655F1">
              <w:rPr>
                <w:rFonts w:ascii="Times New Roman" w:hAnsi="Times New Roman" w:cs="Times New Roman"/>
              </w:rPr>
              <w:t xml:space="preserve">.3.Tobulinti lopšelio-darželio veiklos </w:t>
            </w:r>
          </w:p>
          <w:p w14:paraId="5A678358" w14:textId="64B5F07E" w:rsidR="002D28E3" w:rsidRPr="000E6F6E" w:rsidRDefault="004655F1" w:rsidP="004655F1">
            <w:pPr>
              <w:spacing w:after="0" w:line="240" w:lineRule="auto"/>
              <w:rPr>
                <w:rFonts w:ascii="Times New Roman" w:hAnsi="Times New Roman" w:cs="Times New Roman"/>
              </w:rPr>
            </w:pPr>
            <w:r w:rsidRPr="004655F1">
              <w:rPr>
                <w:rFonts w:ascii="Times New Roman" w:hAnsi="Times New Roman" w:cs="Times New Roman"/>
              </w:rPr>
              <w:t>kokybės įsivertinimo procesą.</w:t>
            </w:r>
          </w:p>
        </w:tc>
        <w:tc>
          <w:tcPr>
            <w:tcW w:w="1538" w:type="dxa"/>
          </w:tcPr>
          <w:p w14:paraId="5026B350" w14:textId="019D42A7" w:rsidR="002D28E3" w:rsidRPr="000E6F6E" w:rsidRDefault="004655F1" w:rsidP="00590E52">
            <w:pPr>
              <w:spacing w:after="0" w:line="240" w:lineRule="auto"/>
              <w:rPr>
                <w:rFonts w:ascii="Times New Roman" w:hAnsi="Times New Roman" w:cs="Times New Roman"/>
              </w:rPr>
            </w:pPr>
            <w:r w:rsidRPr="004655F1">
              <w:rPr>
                <w:rFonts w:ascii="Times New Roman" w:hAnsi="Times New Roman" w:cs="Times New Roman"/>
              </w:rPr>
              <w:t>Direktorė , direktorės pavaduotoja ugdymui</w:t>
            </w:r>
          </w:p>
        </w:tc>
        <w:tc>
          <w:tcPr>
            <w:tcW w:w="2431" w:type="dxa"/>
          </w:tcPr>
          <w:p w14:paraId="01CE79BB" w14:textId="3E82E956" w:rsidR="002D28E3" w:rsidRPr="000E6F6E" w:rsidRDefault="004655F1" w:rsidP="00590E52">
            <w:pPr>
              <w:spacing w:after="0" w:line="240" w:lineRule="auto"/>
              <w:rPr>
                <w:rFonts w:ascii="Times New Roman" w:hAnsi="Times New Roman" w:cs="Times New Roman"/>
              </w:rPr>
            </w:pPr>
            <w:r w:rsidRPr="004655F1">
              <w:rPr>
                <w:rFonts w:ascii="Times New Roman" w:hAnsi="Times New Roman" w:cs="Times New Roman"/>
              </w:rPr>
              <w:t>Parengti atskirų veiklos sričių kokybės įsivertinimo kriterijai, panaudojant išorės vertinimo rodiklius 20</w:t>
            </w:r>
            <w:r>
              <w:rPr>
                <w:rFonts w:ascii="Times New Roman" w:hAnsi="Times New Roman" w:cs="Times New Roman"/>
              </w:rPr>
              <w:t>22</w:t>
            </w:r>
            <w:r w:rsidRPr="004655F1">
              <w:rPr>
                <w:rFonts w:ascii="Times New Roman" w:hAnsi="Times New Roman" w:cs="Times New Roman"/>
              </w:rPr>
              <w:t>-202</w:t>
            </w:r>
            <w:r>
              <w:rPr>
                <w:rFonts w:ascii="Times New Roman" w:hAnsi="Times New Roman" w:cs="Times New Roman"/>
              </w:rPr>
              <w:t>4</w:t>
            </w:r>
          </w:p>
        </w:tc>
        <w:tc>
          <w:tcPr>
            <w:tcW w:w="1553" w:type="dxa"/>
          </w:tcPr>
          <w:p w14:paraId="6920ACD5" w14:textId="3F3E6BBF" w:rsidR="002D28E3" w:rsidRPr="000E6F6E" w:rsidRDefault="004655F1" w:rsidP="004655F1">
            <w:pPr>
              <w:spacing w:after="0" w:line="240" w:lineRule="auto"/>
              <w:jc w:val="center"/>
              <w:rPr>
                <w:rFonts w:ascii="Times New Roman" w:hAnsi="Times New Roman" w:cs="Times New Roman"/>
              </w:rPr>
            </w:pPr>
            <w:r>
              <w:rPr>
                <w:rFonts w:ascii="Times New Roman" w:hAnsi="Times New Roman" w:cs="Times New Roman"/>
              </w:rPr>
              <w:t>-</w:t>
            </w:r>
          </w:p>
        </w:tc>
        <w:tc>
          <w:tcPr>
            <w:tcW w:w="1991" w:type="dxa"/>
          </w:tcPr>
          <w:p w14:paraId="22D1699E" w14:textId="30EA9C56" w:rsidR="002D28E3" w:rsidRPr="000E6F6E" w:rsidRDefault="004655F1" w:rsidP="004655F1">
            <w:pPr>
              <w:spacing w:after="0" w:line="240" w:lineRule="auto"/>
              <w:jc w:val="center"/>
              <w:rPr>
                <w:rFonts w:ascii="Times New Roman" w:hAnsi="Times New Roman" w:cs="Times New Roman"/>
              </w:rPr>
            </w:pPr>
            <w:r>
              <w:rPr>
                <w:rFonts w:ascii="Times New Roman" w:hAnsi="Times New Roman" w:cs="Times New Roman"/>
              </w:rPr>
              <w:t xml:space="preserve">Įsivertinimo skaičius per metus vnt. </w:t>
            </w:r>
          </w:p>
        </w:tc>
        <w:tc>
          <w:tcPr>
            <w:tcW w:w="1275" w:type="dxa"/>
          </w:tcPr>
          <w:p w14:paraId="56CD8FB0" w14:textId="337C693B" w:rsidR="002D28E3" w:rsidRPr="000E6F6E" w:rsidRDefault="004655F1" w:rsidP="004655F1">
            <w:pPr>
              <w:spacing w:after="0" w:line="240" w:lineRule="auto"/>
              <w:jc w:val="center"/>
              <w:rPr>
                <w:rFonts w:ascii="Times New Roman" w:hAnsi="Times New Roman" w:cs="Times New Roman"/>
              </w:rPr>
            </w:pPr>
            <w:r>
              <w:rPr>
                <w:rFonts w:ascii="Times New Roman" w:hAnsi="Times New Roman" w:cs="Times New Roman"/>
              </w:rPr>
              <w:t>1</w:t>
            </w:r>
          </w:p>
        </w:tc>
        <w:tc>
          <w:tcPr>
            <w:tcW w:w="1276" w:type="dxa"/>
          </w:tcPr>
          <w:p w14:paraId="270E431B" w14:textId="46DDDC0B" w:rsidR="002D28E3" w:rsidRPr="000E6F6E" w:rsidRDefault="004655F1" w:rsidP="004655F1">
            <w:pPr>
              <w:spacing w:after="0" w:line="240" w:lineRule="auto"/>
              <w:jc w:val="center"/>
              <w:rPr>
                <w:rFonts w:ascii="Times New Roman" w:hAnsi="Times New Roman" w:cs="Times New Roman"/>
              </w:rPr>
            </w:pPr>
            <w:r>
              <w:rPr>
                <w:rFonts w:ascii="Times New Roman" w:hAnsi="Times New Roman" w:cs="Times New Roman"/>
              </w:rPr>
              <w:t>1</w:t>
            </w:r>
          </w:p>
        </w:tc>
        <w:tc>
          <w:tcPr>
            <w:tcW w:w="1276" w:type="dxa"/>
          </w:tcPr>
          <w:p w14:paraId="6931396C" w14:textId="484F6325" w:rsidR="002D28E3" w:rsidRPr="000E6F6E" w:rsidRDefault="004655F1" w:rsidP="004655F1">
            <w:pPr>
              <w:spacing w:after="0" w:line="240" w:lineRule="auto"/>
              <w:jc w:val="center"/>
              <w:rPr>
                <w:rFonts w:ascii="Times New Roman" w:hAnsi="Times New Roman" w:cs="Times New Roman"/>
              </w:rPr>
            </w:pPr>
            <w:r>
              <w:rPr>
                <w:rFonts w:ascii="Times New Roman" w:hAnsi="Times New Roman" w:cs="Times New Roman"/>
              </w:rPr>
              <w:t>1</w:t>
            </w:r>
          </w:p>
        </w:tc>
      </w:tr>
      <w:tr w:rsidR="00821DF3" w:rsidRPr="000E6F6E" w14:paraId="7CAEC752" w14:textId="77777777" w:rsidTr="00590E52">
        <w:tc>
          <w:tcPr>
            <w:tcW w:w="1828" w:type="dxa"/>
            <w:vMerge w:val="restart"/>
          </w:tcPr>
          <w:p w14:paraId="3F49EFE9" w14:textId="002C43F4" w:rsidR="00821DF3" w:rsidRPr="000E6F6E" w:rsidRDefault="00821DF3" w:rsidP="00821DF3">
            <w:pPr>
              <w:spacing w:after="0" w:line="240" w:lineRule="auto"/>
              <w:rPr>
                <w:rFonts w:ascii="Times New Roman" w:hAnsi="Times New Roman" w:cs="Times New Roman"/>
              </w:rPr>
            </w:pPr>
            <w:r>
              <w:rPr>
                <w:rFonts w:ascii="Times New Roman" w:hAnsi="Times New Roman" w:cs="Times New Roman"/>
              </w:rPr>
              <w:lastRenderedPageBreak/>
              <w:t xml:space="preserve">1.3. </w:t>
            </w:r>
            <w:r w:rsidRPr="001C4939">
              <w:rPr>
                <w:rFonts w:ascii="Times New Roman" w:hAnsi="Times New Roman" w:cs="Times New Roman"/>
              </w:rPr>
              <w:t>Plėtoti profesinės patirties sklaidą, tarpusavio mainus</w:t>
            </w:r>
            <w:r>
              <w:rPr>
                <w:rFonts w:ascii="Times New Roman" w:hAnsi="Times New Roman" w:cs="Times New Roman"/>
              </w:rPr>
              <w:t>.</w:t>
            </w:r>
          </w:p>
        </w:tc>
        <w:tc>
          <w:tcPr>
            <w:tcW w:w="2136" w:type="dxa"/>
          </w:tcPr>
          <w:p w14:paraId="42CC1331" w14:textId="42AB3345" w:rsidR="00821DF3" w:rsidRPr="001C4939" w:rsidRDefault="00821DF3" w:rsidP="00821DF3">
            <w:pPr>
              <w:spacing w:after="0"/>
              <w:rPr>
                <w:rFonts w:ascii="Times New Roman" w:hAnsi="Times New Roman"/>
              </w:rPr>
            </w:pPr>
            <w:r>
              <w:rPr>
                <w:rFonts w:ascii="Times New Roman" w:hAnsi="Times New Roman"/>
              </w:rPr>
              <w:t>1.3.1.</w:t>
            </w:r>
            <w:r w:rsidRPr="001C4939">
              <w:rPr>
                <w:rFonts w:ascii="Times New Roman" w:hAnsi="Times New Roman"/>
              </w:rPr>
              <w:t xml:space="preserve">Kvalifikacijos tobulinimas </w:t>
            </w:r>
          </w:p>
          <w:p w14:paraId="2A0929CD" w14:textId="77777777" w:rsidR="00821DF3" w:rsidRPr="001C4939" w:rsidRDefault="00821DF3" w:rsidP="00821DF3">
            <w:pPr>
              <w:spacing w:after="0"/>
              <w:rPr>
                <w:rFonts w:ascii="Times New Roman" w:hAnsi="Times New Roman"/>
              </w:rPr>
            </w:pPr>
            <w:r w:rsidRPr="001C4939">
              <w:rPr>
                <w:rFonts w:ascii="Times New Roman" w:hAnsi="Times New Roman"/>
              </w:rPr>
              <w:t xml:space="preserve">realioje ir/ar virtualioje </w:t>
            </w:r>
          </w:p>
          <w:p w14:paraId="3C955FA3" w14:textId="40AC3870" w:rsidR="00821DF3" w:rsidRPr="001C4939" w:rsidRDefault="00821DF3" w:rsidP="00821DF3">
            <w:pPr>
              <w:spacing w:after="0"/>
              <w:rPr>
                <w:rFonts w:ascii="Times New Roman" w:hAnsi="Times New Roman"/>
              </w:rPr>
            </w:pPr>
            <w:r w:rsidRPr="001C4939">
              <w:rPr>
                <w:rFonts w:ascii="Times New Roman" w:hAnsi="Times New Roman"/>
              </w:rPr>
              <w:t xml:space="preserve">aplinkoje, perimant </w:t>
            </w:r>
            <w:r>
              <w:rPr>
                <w:rFonts w:ascii="Times New Roman" w:hAnsi="Times New Roman"/>
              </w:rPr>
              <w:t>miesto</w:t>
            </w:r>
            <w:r w:rsidRPr="001C4939">
              <w:rPr>
                <w:rFonts w:ascii="Times New Roman" w:hAnsi="Times New Roman"/>
              </w:rPr>
              <w:t xml:space="preserve">, </w:t>
            </w:r>
          </w:p>
          <w:p w14:paraId="1285A220" w14:textId="4982B29A" w:rsidR="00821DF3" w:rsidRPr="001C4939" w:rsidRDefault="00821DF3" w:rsidP="00821DF3">
            <w:pPr>
              <w:pStyle w:val="ListParagraph"/>
              <w:spacing w:after="0"/>
              <w:ind w:left="0"/>
              <w:rPr>
                <w:rFonts w:ascii="Times New Roman" w:hAnsi="Times New Roman"/>
              </w:rPr>
            </w:pPr>
            <w:r w:rsidRPr="001C4939">
              <w:rPr>
                <w:rFonts w:ascii="Times New Roman" w:hAnsi="Times New Roman"/>
              </w:rPr>
              <w:t>šalies ir tarptautinę patirtį.</w:t>
            </w:r>
          </w:p>
        </w:tc>
        <w:tc>
          <w:tcPr>
            <w:tcW w:w="1538" w:type="dxa"/>
          </w:tcPr>
          <w:p w14:paraId="7F974C41" w14:textId="56AB7B18" w:rsidR="00821DF3" w:rsidRDefault="00821DF3" w:rsidP="00821DF3">
            <w:pPr>
              <w:spacing w:after="0"/>
              <w:rPr>
                <w:rFonts w:ascii="Times New Roman" w:hAnsi="Times New Roman"/>
              </w:rPr>
            </w:pPr>
            <w:r>
              <w:rPr>
                <w:rFonts w:ascii="Times New Roman" w:hAnsi="Times New Roman"/>
              </w:rPr>
              <w:t>Direktorė</w:t>
            </w:r>
          </w:p>
          <w:p w14:paraId="2446F1D5" w14:textId="041A4A0B" w:rsidR="00821DF3" w:rsidRPr="00821DF3" w:rsidRDefault="00821DF3" w:rsidP="00821DF3">
            <w:pPr>
              <w:spacing w:after="0"/>
              <w:rPr>
                <w:rFonts w:ascii="Times New Roman" w:hAnsi="Times New Roman"/>
              </w:rPr>
            </w:pPr>
            <w:r w:rsidRPr="00821DF3">
              <w:rPr>
                <w:rFonts w:ascii="Times New Roman" w:hAnsi="Times New Roman"/>
              </w:rPr>
              <w:t>Direktorės pavaduotoja ugdymui,</w:t>
            </w:r>
          </w:p>
          <w:p w14:paraId="50B82FAD" w14:textId="18C4E67C" w:rsidR="00821DF3" w:rsidRPr="00821DF3" w:rsidRDefault="00F8397C" w:rsidP="00821DF3">
            <w:pPr>
              <w:spacing w:after="0"/>
              <w:rPr>
                <w:rFonts w:ascii="Times New Roman" w:hAnsi="Times New Roman"/>
              </w:rPr>
            </w:pPr>
            <w:r w:rsidRPr="00821DF3">
              <w:rPr>
                <w:rFonts w:ascii="Times New Roman" w:hAnsi="Times New Roman"/>
              </w:rPr>
              <w:t>P</w:t>
            </w:r>
            <w:r w:rsidR="00821DF3" w:rsidRPr="00821DF3">
              <w:rPr>
                <w:rFonts w:ascii="Times New Roman" w:hAnsi="Times New Roman"/>
              </w:rPr>
              <w:t>edagogai</w:t>
            </w:r>
          </w:p>
          <w:p w14:paraId="2BA96F5B" w14:textId="3C089F1C" w:rsidR="00821DF3" w:rsidRPr="001C4939" w:rsidRDefault="00F8397C" w:rsidP="00821DF3">
            <w:pPr>
              <w:spacing w:after="0"/>
              <w:rPr>
                <w:rFonts w:ascii="Times New Roman" w:hAnsi="Times New Roman"/>
              </w:rPr>
            </w:pPr>
            <w:r w:rsidRPr="00F8397C">
              <w:rPr>
                <w:rFonts w:ascii="Times New Roman" w:hAnsi="Times New Roman"/>
              </w:rPr>
              <w:t xml:space="preserve">Švietimo pagalbos </w:t>
            </w:r>
            <w:r w:rsidR="00821DF3" w:rsidRPr="00821DF3">
              <w:rPr>
                <w:rFonts w:ascii="Times New Roman" w:hAnsi="Times New Roman"/>
              </w:rPr>
              <w:t>specialistai</w:t>
            </w:r>
          </w:p>
        </w:tc>
        <w:tc>
          <w:tcPr>
            <w:tcW w:w="2431" w:type="dxa"/>
          </w:tcPr>
          <w:p w14:paraId="5FBFC902" w14:textId="77777777" w:rsidR="00821DF3" w:rsidRPr="00821DF3" w:rsidRDefault="00821DF3" w:rsidP="00821DF3">
            <w:pPr>
              <w:spacing w:after="0"/>
              <w:rPr>
                <w:rFonts w:ascii="Times New Roman" w:hAnsi="Times New Roman"/>
              </w:rPr>
            </w:pPr>
            <w:r w:rsidRPr="00821DF3">
              <w:rPr>
                <w:rFonts w:ascii="Times New Roman" w:hAnsi="Times New Roman"/>
              </w:rPr>
              <w:t xml:space="preserve">Pedagogai seminarų, kursų, paskaitų metu patobulintą </w:t>
            </w:r>
          </w:p>
          <w:p w14:paraId="5B8F3C0C" w14:textId="77777777" w:rsidR="00821DF3" w:rsidRPr="00821DF3" w:rsidRDefault="00821DF3" w:rsidP="00821DF3">
            <w:pPr>
              <w:spacing w:after="0"/>
              <w:rPr>
                <w:rFonts w:ascii="Times New Roman" w:hAnsi="Times New Roman"/>
              </w:rPr>
            </w:pPr>
            <w:r w:rsidRPr="00821DF3">
              <w:rPr>
                <w:rFonts w:ascii="Times New Roman" w:hAnsi="Times New Roman"/>
              </w:rPr>
              <w:t xml:space="preserve">kvalifikaciją ir kompetencijas, įgytas žinias geba </w:t>
            </w:r>
          </w:p>
          <w:p w14:paraId="20FF8EE6" w14:textId="77777777" w:rsidR="00821DF3" w:rsidRPr="00821DF3" w:rsidRDefault="00821DF3" w:rsidP="00821DF3">
            <w:pPr>
              <w:spacing w:after="0"/>
              <w:rPr>
                <w:rFonts w:ascii="Times New Roman" w:hAnsi="Times New Roman"/>
              </w:rPr>
            </w:pPr>
            <w:r w:rsidRPr="00821DF3">
              <w:rPr>
                <w:rFonts w:ascii="Times New Roman" w:hAnsi="Times New Roman"/>
              </w:rPr>
              <w:t xml:space="preserve">taikyti praktikoje, kūrybiškai organizuoja ugdymo </w:t>
            </w:r>
          </w:p>
          <w:p w14:paraId="386A0359" w14:textId="77777777" w:rsidR="00821DF3" w:rsidRDefault="00821DF3" w:rsidP="00821DF3">
            <w:pPr>
              <w:spacing w:after="0"/>
              <w:rPr>
                <w:rFonts w:ascii="Times New Roman" w:hAnsi="Times New Roman"/>
              </w:rPr>
            </w:pPr>
            <w:r w:rsidRPr="00821DF3">
              <w:rPr>
                <w:rFonts w:ascii="Times New Roman" w:hAnsi="Times New Roman"/>
              </w:rPr>
              <w:t>procesą.</w:t>
            </w:r>
          </w:p>
          <w:p w14:paraId="7A0F5554" w14:textId="5ADBEF7C" w:rsidR="00EE7366" w:rsidRPr="001C4939" w:rsidRDefault="00EE7366" w:rsidP="00821DF3">
            <w:pPr>
              <w:spacing w:after="0"/>
              <w:rPr>
                <w:rFonts w:ascii="Times New Roman" w:hAnsi="Times New Roman"/>
              </w:rPr>
            </w:pPr>
            <w:r>
              <w:rPr>
                <w:rFonts w:ascii="Times New Roman" w:hAnsi="Times New Roman"/>
              </w:rPr>
              <w:t>2022-2024</w:t>
            </w:r>
          </w:p>
        </w:tc>
        <w:tc>
          <w:tcPr>
            <w:tcW w:w="1553" w:type="dxa"/>
          </w:tcPr>
          <w:p w14:paraId="6F15CA5F" w14:textId="65A99906" w:rsidR="00821DF3" w:rsidRDefault="00821DF3" w:rsidP="00821DF3">
            <w:pPr>
              <w:spacing w:after="0"/>
              <w:jc w:val="center"/>
              <w:rPr>
                <w:rFonts w:ascii="Times New Roman" w:hAnsi="Times New Roman"/>
              </w:rPr>
            </w:pPr>
            <w:r>
              <w:rPr>
                <w:rFonts w:ascii="Times New Roman" w:hAnsi="Times New Roman"/>
              </w:rPr>
              <w:t>300</w:t>
            </w:r>
            <w:r w:rsidR="00EE7366">
              <w:rPr>
                <w:rFonts w:ascii="Times New Roman" w:hAnsi="Times New Roman"/>
              </w:rPr>
              <w:t xml:space="preserve">0 </w:t>
            </w:r>
            <w:r w:rsidR="003E329D">
              <w:rPr>
                <w:rFonts w:ascii="Times New Roman" w:hAnsi="Times New Roman"/>
              </w:rPr>
              <w:t>eur.</w:t>
            </w:r>
          </w:p>
          <w:p w14:paraId="4EE2294A" w14:textId="0DE66F1F" w:rsidR="00EE7366" w:rsidRPr="001C4939" w:rsidRDefault="00EE7366" w:rsidP="00821DF3">
            <w:pPr>
              <w:spacing w:after="0"/>
              <w:jc w:val="center"/>
              <w:rPr>
                <w:rFonts w:ascii="Times New Roman" w:hAnsi="Times New Roman"/>
              </w:rPr>
            </w:pPr>
            <w:r>
              <w:rPr>
                <w:rFonts w:ascii="Times New Roman" w:hAnsi="Times New Roman"/>
              </w:rPr>
              <w:t>Mokymo lėšos</w:t>
            </w:r>
          </w:p>
        </w:tc>
        <w:tc>
          <w:tcPr>
            <w:tcW w:w="1991" w:type="dxa"/>
          </w:tcPr>
          <w:p w14:paraId="5556C9A8" w14:textId="78D82EF8" w:rsidR="00821DF3" w:rsidRPr="001C4939" w:rsidRDefault="00821DF3" w:rsidP="00821DF3">
            <w:pPr>
              <w:spacing w:after="0"/>
              <w:jc w:val="center"/>
              <w:rPr>
                <w:rFonts w:ascii="Times New Roman" w:hAnsi="Times New Roman"/>
              </w:rPr>
            </w:pPr>
            <w:r>
              <w:rPr>
                <w:rFonts w:ascii="Times New Roman" w:hAnsi="Times New Roman"/>
              </w:rPr>
              <w:t xml:space="preserve">Pedagogų skaičius vnt. </w:t>
            </w:r>
          </w:p>
        </w:tc>
        <w:tc>
          <w:tcPr>
            <w:tcW w:w="1275" w:type="dxa"/>
          </w:tcPr>
          <w:p w14:paraId="7D8320B2" w14:textId="3D8466AB" w:rsidR="00821DF3" w:rsidRPr="001C4939" w:rsidRDefault="00821DF3" w:rsidP="00821DF3">
            <w:pPr>
              <w:spacing w:after="0"/>
              <w:jc w:val="center"/>
              <w:rPr>
                <w:rFonts w:ascii="Times New Roman" w:hAnsi="Times New Roman"/>
              </w:rPr>
            </w:pPr>
            <w:r>
              <w:rPr>
                <w:rFonts w:ascii="Times New Roman" w:hAnsi="Times New Roman"/>
              </w:rPr>
              <w:t>25</w:t>
            </w:r>
          </w:p>
        </w:tc>
        <w:tc>
          <w:tcPr>
            <w:tcW w:w="1276" w:type="dxa"/>
          </w:tcPr>
          <w:p w14:paraId="2A8A57BC" w14:textId="538663FF" w:rsidR="00821DF3" w:rsidRPr="001C4939" w:rsidRDefault="00821DF3" w:rsidP="00821DF3">
            <w:pPr>
              <w:spacing w:after="0"/>
              <w:jc w:val="center"/>
              <w:rPr>
                <w:rFonts w:ascii="Times New Roman" w:hAnsi="Times New Roman"/>
              </w:rPr>
            </w:pPr>
            <w:r>
              <w:rPr>
                <w:rFonts w:ascii="Times New Roman" w:hAnsi="Times New Roman"/>
              </w:rPr>
              <w:t>25</w:t>
            </w:r>
          </w:p>
        </w:tc>
        <w:tc>
          <w:tcPr>
            <w:tcW w:w="1276" w:type="dxa"/>
          </w:tcPr>
          <w:p w14:paraId="18547F92" w14:textId="3B24F3CB" w:rsidR="00821DF3" w:rsidRPr="000E6F6E" w:rsidRDefault="00821DF3" w:rsidP="00821DF3">
            <w:pPr>
              <w:spacing w:after="0"/>
              <w:jc w:val="center"/>
              <w:rPr>
                <w:rFonts w:ascii="Times New Roman" w:hAnsi="Times New Roman"/>
              </w:rPr>
            </w:pPr>
            <w:r>
              <w:rPr>
                <w:rFonts w:ascii="Times New Roman" w:hAnsi="Times New Roman"/>
              </w:rPr>
              <w:t>25</w:t>
            </w:r>
          </w:p>
        </w:tc>
      </w:tr>
      <w:tr w:rsidR="00821DF3" w:rsidRPr="000E6F6E" w14:paraId="48CB79D5" w14:textId="77777777" w:rsidTr="00590E52">
        <w:tc>
          <w:tcPr>
            <w:tcW w:w="1828" w:type="dxa"/>
            <w:vMerge/>
          </w:tcPr>
          <w:p w14:paraId="58219956" w14:textId="77777777" w:rsidR="00821DF3" w:rsidRPr="000E6F6E" w:rsidRDefault="00821DF3" w:rsidP="00821DF3">
            <w:pPr>
              <w:spacing w:after="0" w:line="240" w:lineRule="auto"/>
              <w:rPr>
                <w:rFonts w:ascii="Times New Roman" w:hAnsi="Times New Roman" w:cs="Times New Roman"/>
              </w:rPr>
            </w:pPr>
          </w:p>
        </w:tc>
        <w:tc>
          <w:tcPr>
            <w:tcW w:w="2136" w:type="dxa"/>
          </w:tcPr>
          <w:p w14:paraId="1C045E86" w14:textId="69ABAB38" w:rsidR="00821DF3" w:rsidRPr="000E6F6E" w:rsidRDefault="00EE7366" w:rsidP="00821DF3">
            <w:pPr>
              <w:spacing w:after="0" w:line="240" w:lineRule="auto"/>
              <w:rPr>
                <w:rFonts w:ascii="Times New Roman" w:hAnsi="Times New Roman" w:cs="Times New Roman"/>
              </w:rPr>
            </w:pPr>
            <w:r>
              <w:rPr>
                <w:rFonts w:ascii="Times New Roman" w:hAnsi="Times New Roman" w:cs="Times New Roman"/>
              </w:rPr>
              <w:t>1</w:t>
            </w:r>
            <w:r w:rsidRPr="00EE7366">
              <w:rPr>
                <w:rFonts w:ascii="Times New Roman" w:hAnsi="Times New Roman" w:cs="Times New Roman"/>
              </w:rPr>
              <w:t>.</w:t>
            </w:r>
            <w:r>
              <w:rPr>
                <w:rFonts w:ascii="Times New Roman" w:hAnsi="Times New Roman" w:cs="Times New Roman"/>
              </w:rPr>
              <w:t>3</w:t>
            </w:r>
            <w:r w:rsidRPr="00EE7366">
              <w:rPr>
                <w:rFonts w:ascii="Times New Roman" w:hAnsi="Times New Roman" w:cs="Times New Roman"/>
              </w:rPr>
              <w:t>.</w:t>
            </w:r>
            <w:r>
              <w:rPr>
                <w:rFonts w:ascii="Times New Roman" w:hAnsi="Times New Roman" w:cs="Times New Roman"/>
              </w:rPr>
              <w:t>2</w:t>
            </w:r>
            <w:r w:rsidRPr="00EE7366">
              <w:rPr>
                <w:rFonts w:ascii="Times New Roman" w:hAnsi="Times New Roman" w:cs="Times New Roman"/>
              </w:rPr>
              <w:t>. Vykdyti projektinę veiklą įstaigoje ir už jos ribų.</w:t>
            </w:r>
          </w:p>
        </w:tc>
        <w:tc>
          <w:tcPr>
            <w:tcW w:w="1538" w:type="dxa"/>
          </w:tcPr>
          <w:p w14:paraId="0D793511" w14:textId="77777777" w:rsidR="00EE7366" w:rsidRPr="00EE7366" w:rsidRDefault="00EE7366" w:rsidP="00EE7366">
            <w:pPr>
              <w:spacing w:after="0" w:line="240" w:lineRule="auto"/>
              <w:rPr>
                <w:rFonts w:ascii="Times New Roman" w:hAnsi="Times New Roman" w:cs="Times New Roman"/>
              </w:rPr>
            </w:pPr>
            <w:r w:rsidRPr="00EE7366">
              <w:rPr>
                <w:rFonts w:ascii="Times New Roman" w:hAnsi="Times New Roman" w:cs="Times New Roman"/>
              </w:rPr>
              <w:t>Direktorės pavaduotoja ugdymui,</w:t>
            </w:r>
          </w:p>
          <w:p w14:paraId="7DF593C1" w14:textId="57B979B3" w:rsidR="00EE7366" w:rsidRPr="00EE7366" w:rsidRDefault="00F8397C" w:rsidP="00EE7366">
            <w:pPr>
              <w:spacing w:after="0" w:line="240" w:lineRule="auto"/>
              <w:rPr>
                <w:rFonts w:ascii="Times New Roman" w:hAnsi="Times New Roman" w:cs="Times New Roman"/>
              </w:rPr>
            </w:pPr>
            <w:r>
              <w:rPr>
                <w:rFonts w:ascii="Times New Roman" w:hAnsi="Times New Roman" w:cs="Times New Roman"/>
              </w:rPr>
              <w:t>P</w:t>
            </w:r>
            <w:r w:rsidR="00EE7366" w:rsidRPr="00EE7366">
              <w:rPr>
                <w:rFonts w:ascii="Times New Roman" w:hAnsi="Times New Roman" w:cs="Times New Roman"/>
              </w:rPr>
              <w:t>edagogai</w:t>
            </w:r>
          </w:p>
          <w:p w14:paraId="6EAAEBD5" w14:textId="65D71F5D" w:rsidR="00821DF3" w:rsidRPr="000E6F6E" w:rsidRDefault="00F8397C" w:rsidP="00EE7366">
            <w:pPr>
              <w:spacing w:after="0" w:line="240" w:lineRule="auto"/>
              <w:rPr>
                <w:rFonts w:ascii="Times New Roman" w:hAnsi="Times New Roman" w:cs="Times New Roman"/>
              </w:rPr>
            </w:pPr>
            <w:r w:rsidRPr="00F8397C">
              <w:rPr>
                <w:rFonts w:ascii="Times New Roman" w:hAnsi="Times New Roman" w:cs="Times New Roman"/>
              </w:rPr>
              <w:t xml:space="preserve">Švietimo pagalbos </w:t>
            </w:r>
            <w:r w:rsidR="00EE7366" w:rsidRPr="00EE7366">
              <w:rPr>
                <w:rFonts w:ascii="Times New Roman" w:hAnsi="Times New Roman" w:cs="Times New Roman"/>
              </w:rPr>
              <w:t>specialistai</w:t>
            </w:r>
          </w:p>
        </w:tc>
        <w:tc>
          <w:tcPr>
            <w:tcW w:w="2431" w:type="dxa"/>
          </w:tcPr>
          <w:p w14:paraId="29AA5523" w14:textId="77777777" w:rsidR="00821DF3" w:rsidRDefault="00EE7366" w:rsidP="00821DF3">
            <w:pPr>
              <w:spacing w:after="0" w:line="240" w:lineRule="auto"/>
              <w:rPr>
                <w:rFonts w:ascii="Times New Roman" w:hAnsi="Times New Roman" w:cs="Times New Roman"/>
              </w:rPr>
            </w:pPr>
            <w:r w:rsidRPr="00EE7366">
              <w:rPr>
                <w:rFonts w:ascii="Times New Roman" w:hAnsi="Times New Roman" w:cs="Times New Roman"/>
              </w:rPr>
              <w:t>Bendri projektai darbo grupėse įstaigoje ir už jos ribų.</w:t>
            </w:r>
          </w:p>
          <w:p w14:paraId="4E504BF7" w14:textId="2116B647" w:rsidR="00EE7366" w:rsidRPr="000E6F6E" w:rsidRDefault="00EE7366" w:rsidP="00821DF3">
            <w:pPr>
              <w:spacing w:after="0" w:line="240" w:lineRule="auto"/>
              <w:rPr>
                <w:rFonts w:ascii="Times New Roman" w:hAnsi="Times New Roman" w:cs="Times New Roman"/>
              </w:rPr>
            </w:pPr>
            <w:r>
              <w:rPr>
                <w:rFonts w:ascii="Times New Roman" w:hAnsi="Times New Roman" w:cs="Times New Roman"/>
              </w:rPr>
              <w:t>2022-2024</w:t>
            </w:r>
          </w:p>
        </w:tc>
        <w:tc>
          <w:tcPr>
            <w:tcW w:w="1553" w:type="dxa"/>
          </w:tcPr>
          <w:p w14:paraId="5AF14109" w14:textId="7458CB4F" w:rsidR="00EE7366" w:rsidRDefault="00EE7366" w:rsidP="00EE7366">
            <w:pPr>
              <w:spacing w:after="0" w:line="240" w:lineRule="auto"/>
              <w:jc w:val="center"/>
              <w:rPr>
                <w:rFonts w:ascii="Times New Roman" w:hAnsi="Times New Roman" w:cs="Times New Roman"/>
              </w:rPr>
            </w:pPr>
            <w:r>
              <w:rPr>
                <w:rFonts w:ascii="Times New Roman" w:hAnsi="Times New Roman" w:cs="Times New Roman"/>
              </w:rPr>
              <w:t>500</w:t>
            </w:r>
          </w:p>
          <w:p w14:paraId="1E9A0624" w14:textId="69FE46DB" w:rsidR="00821DF3" w:rsidRPr="000E6F6E" w:rsidRDefault="00EE7366" w:rsidP="00EE7366">
            <w:pPr>
              <w:spacing w:after="0" w:line="240" w:lineRule="auto"/>
              <w:jc w:val="center"/>
              <w:rPr>
                <w:rFonts w:ascii="Times New Roman" w:hAnsi="Times New Roman" w:cs="Times New Roman"/>
              </w:rPr>
            </w:pPr>
            <w:r>
              <w:rPr>
                <w:rFonts w:ascii="Times New Roman" w:hAnsi="Times New Roman" w:cs="Times New Roman"/>
              </w:rPr>
              <w:t>Mokymo lėšos</w:t>
            </w:r>
          </w:p>
        </w:tc>
        <w:tc>
          <w:tcPr>
            <w:tcW w:w="1991" w:type="dxa"/>
          </w:tcPr>
          <w:p w14:paraId="6C393800" w14:textId="3468C9CE" w:rsidR="00821DF3" w:rsidRPr="000E6F6E" w:rsidRDefault="00EE7366" w:rsidP="00EE7366">
            <w:pPr>
              <w:spacing w:after="0" w:line="240" w:lineRule="auto"/>
              <w:jc w:val="center"/>
              <w:rPr>
                <w:rFonts w:ascii="Times New Roman" w:hAnsi="Times New Roman" w:cs="Times New Roman"/>
              </w:rPr>
            </w:pPr>
            <w:r>
              <w:rPr>
                <w:rFonts w:ascii="Times New Roman" w:hAnsi="Times New Roman" w:cs="Times New Roman"/>
              </w:rPr>
              <w:t xml:space="preserve">Projektų skaičius vnt. </w:t>
            </w:r>
          </w:p>
        </w:tc>
        <w:tc>
          <w:tcPr>
            <w:tcW w:w="1275" w:type="dxa"/>
          </w:tcPr>
          <w:p w14:paraId="6A264864" w14:textId="3312BE5A" w:rsidR="00821DF3" w:rsidRPr="000E6F6E" w:rsidRDefault="00EE7366" w:rsidP="00EE7366">
            <w:pPr>
              <w:spacing w:after="0" w:line="240" w:lineRule="auto"/>
              <w:ind w:right="-109"/>
              <w:jc w:val="center"/>
              <w:rPr>
                <w:rFonts w:ascii="Times New Roman" w:hAnsi="Times New Roman" w:cs="Times New Roman"/>
              </w:rPr>
            </w:pPr>
            <w:r>
              <w:rPr>
                <w:rFonts w:ascii="Times New Roman" w:hAnsi="Times New Roman" w:cs="Times New Roman"/>
              </w:rPr>
              <w:t>4</w:t>
            </w:r>
          </w:p>
        </w:tc>
        <w:tc>
          <w:tcPr>
            <w:tcW w:w="1276" w:type="dxa"/>
          </w:tcPr>
          <w:p w14:paraId="59B40FD9" w14:textId="711D465A" w:rsidR="00821DF3" w:rsidRPr="000E6F6E" w:rsidRDefault="00EE7366" w:rsidP="00EE7366">
            <w:pPr>
              <w:spacing w:after="0" w:line="240" w:lineRule="auto"/>
              <w:ind w:right="-109"/>
              <w:jc w:val="center"/>
              <w:rPr>
                <w:rFonts w:ascii="Times New Roman" w:hAnsi="Times New Roman" w:cs="Times New Roman"/>
              </w:rPr>
            </w:pPr>
            <w:r>
              <w:rPr>
                <w:rFonts w:ascii="Times New Roman" w:hAnsi="Times New Roman" w:cs="Times New Roman"/>
              </w:rPr>
              <w:t>4</w:t>
            </w:r>
          </w:p>
        </w:tc>
        <w:tc>
          <w:tcPr>
            <w:tcW w:w="1276" w:type="dxa"/>
          </w:tcPr>
          <w:p w14:paraId="6BD0EAC5" w14:textId="0B20EBBA" w:rsidR="00821DF3" w:rsidRPr="000E6F6E" w:rsidRDefault="00EE7366" w:rsidP="00EE7366">
            <w:pPr>
              <w:spacing w:after="0" w:line="240" w:lineRule="auto"/>
              <w:ind w:right="-108"/>
              <w:jc w:val="center"/>
              <w:rPr>
                <w:rFonts w:ascii="Times New Roman" w:hAnsi="Times New Roman" w:cs="Times New Roman"/>
              </w:rPr>
            </w:pPr>
            <w:r>
              <w:rPr>
                <w:rFonts w:ascii="Times New Roman" w:hAnsi="Times New Roman" w:cs="Times New Roman"/>
              </w:rPr>
              <w:t>4</w:t>
            </w:r>
          </w:p>
        </w:tc>
      </w:tr>
      <w:tr w:rsidR="00821DF3" w:rsidRPr="000E6F6E" w14:paraId="4EACC170" w14:textId="77777777" w:rsidTr="00590E52">
        <w:tc>
          <w:tcPr>
            <w:tcW w:w="1828" w:type="dxa"/>
            <w:vMerge/>
          </w:tcPr>
          <w:p w14:paraId="410DBA5E" w14:textId="77777777" w:rsidR="00821DF3" w:rsidRPr="000E6F6E" w:rsidRDefault="00821DF3" w:rsidP="00821DF3">
            <w:pPr>
              <w:spacing w:after="0" w:line="240" w:lineRule="auto"/>
              <w:rPr>
                <w:rFonts w:ascii="Times New Roman" w:hAnsi="Times New Roman" w:cs="Times New Roman"/>
              </w:rPr>
            </w:pPr>
          </w:p>
        </w:tc>
        <w:tc>
          <w:tcPr>
            <w:tcW w:w="2136" w:type="dxa"/>
          </w:tcPr>
          <w:p w14:paraId="706BEE9F" w14:textId="0D98B6D4" w:rsidR="00821DF3" w:rsidRPr="000E6F6E" w:rsidRDefault="00502D13" w:rsidP="00821DF3">
            <w:pPr>
              <w:spacing w:after="0"/>
              <w:rPr>
                <w:rFonts w:ascii="Times New Roman" w:hAnsi="Times New Roman"/>
              </w:rPr>
            </w:pPr>
            <w:r>
              <w:rPr>
                <w:rFonts w:ascii="Times New Roman" w:hAnsi="Times New Roman"/>
              </w:rPr>
              <w:t>1</w:t>
            </w:r>
            <w:r w:rsidRPr="00502D13">
              <w:rPr>
                <w:rFonts w:ascii="Times New Roman" w:hAnsi="Times New Roman"/>
              </w:rPr>
              <w:t>.</w:t>
            </w:r>
            <w:r>
              <w:rPr>
                <w:rFonts w:ascii="Times New Roman" w:hAnsi="Times New Roman"/>
              </w:rPr>
              <w:t>3</w:t>
            </w:r>
            <w:r w:rsidRPr="00502D13">
              <w:rPr>
                <w:rFonts w:ascii="Times New Roman" w:hAnsi="Times New Roman"/>
              </w:rPr>
              <w:t>.3. Organizuoti komandinio darbo, atsakingos lyderystės diskusijas, grupių konsultacijas</w:t>
            </w:r>
          </w:p>
        </w:tc>
        <w:tc>
          <w:tcPr>
            <w:tcW w:w="1538" w:type="dxa"/>
          </w:tcPr>
          <w:p w14:paraId="3421B071" w14:textId="77777777" w:rsidR="00502D13" w:rsidRPr="00502D13" w:rsidRDefault="00502D13" w:rsidP="00502D13">
            <w:pPr>
              <w:spacing w:after="0"/>
              <w:rPr>
                <w:rFonts w:ascii="Times New Roman" w:hAnsi="Times New Roman"/>
              </w:rPr>
            </w:pPr>
            <w:r w:rsidRPr="00502D13">
              <w:rPr>
                <w:rFonts w:ascii="Times New Roman" w:hAnsi="Times New Roman"/>
              </w:rPr>
              <w:t>Direktorė Direktorės pavaduotoja ugdymui,</w:t>
            </w:r>
          </w:p>
          <w:p w14:paraId="0B7ABF30" w14:textId="73AFA0D3" w:rsidR="00502D13" w:rsidRPr="00502D13" w:rsidRDefault="00F8397C" w:rsidP="00502D13">
            <w:pPr>
              <w:spacing w:after="0"/>
              <w:rPr>
                <w:rFonts w:ascii="Times New Roman" w:hAnsi="Times New Roman"/>
              </w:rPr>
            </w:pPr>
            <w:r>
              <w:rPr>
                <w:rFonts w:ascii="Times New Roman" w:hAnsi="Times New Roman"/>
              </w:rPr>
              <w:t>P</w:t>
            </w:r>
            <w:r w:rsidR="00502D13" w:rsidRPr="00502D13">
              <w:rPr>
                <w:rFonts w:ascii="Times New Roman" w:hAnsi="Times New Roman"/>
              </w:rPr>
              <w:t>edagogai</w:t>
            </w:r>
          </w:p>
          <w:p w14:paraId="72B78D4D" w14:textId="221241BD" w:rsidR="00821DF3" w:rsidRPr="000E6F6E" w:rsidRDefault="00F8397C" w:rsidP="00502D13">
            <w:pPr>
              <w:spacing w:after="0"/>
              <w:rPr>
                <w:rFonts w:ascii="Times New Roman" w:hAnsi="Times New Roman"/>
              </w:rPr>
            </w:pPr>
            <w:r w:rsidRPr="00F8397C">
              <w:rPr>
                <w:rFonts w:ascii="Times New Roman" w:hAnsi="Times New Roman"/>
              </w:rPr>
              <w:t xml:space="preserve">Švietimo pagalbos </w:t>
            </w:r>
            <w:r w:rsidR="00502D13" w:rsidRPr="00502D13">
              <w:rPr>
                <w:rFonts w:ascii="Times New Roman" w:hAnsi="Times New Roman"/>
              </w:rPr>
              <w:t>specialistai</w:t>
            </w:r>
          </w:p>
        </w:tc>
        <w:tc>
          <w:tcPr>
            <w:tcW w:w="2431" w:type="dxa"/>
          </w:tcPr>
          <w:p w14:paraId="3BE055DB" w14:textId="77777777" w:rsidR="00821DF3" w:rsidRDefault="009747D7" w:rsidP="00821DF3">
            <w:pPr>
              <w:spacing w:after="0"/>
              <w:rPr>
                <w:rFonts w:ascii="Times New Roman" w:hAnsi="Times New Roman"/>
              </w:rPr>
            </w:pPr>
            <w:r>
              <w:rPr>
                <w:rFonts w:ascii="Times New Roman" w:hAnsi="Times New Roman"/>
              </w:rPr>
              <w:t>O</w:t>
            </w:r>
            <w:r w:rsidRPr="009747D7">
              <w:rPr>
                <w:rFonts w:ascii="Times New Roman" w:hAnsi="Times New Roman"/>
              </w:rPr>
              <w:t>rganizuojamos pedagogų diskusijos-konsultacijos</w:t>
            </w:r>
            <w:r>
              <w:rPr>
                <w:rFonts w:ascii="Times New Roman" w:hAnsi="Times New Roman"/>
              </w:rPr>
              <w:t>, skatina pedagogų lyderystę, motyvaciją, auga pasitikėjimas savimi</w:t>
            </w:r>
          </w:p>
          <w:p w14:paraId="0B890004" w14:textId="307E5B00" w:rsidR="00F15F9C" w:rsidRPr="000E6F6E" w:rsidRDefault="00F15F9C" w:rsidP="00821DF3">
            <w:pPr>
              <w:spacing w:after="0"/>
              <w:rPr>
                <w:rFonts w:ascii="Times New Roman" w:hAnsi="Times New Roman"/>
              </w:rPr>
            </w:pPr>
            <w:r>
              <w:rPr>
                <w:rFonts w:ascii="Times New Roman" w:hAnsi="Times New Roman"/>
              </w:rPr>
              <w:t>2022-2024</w:t>
            </w:r>
          </w:p>
        </w:tc>
        <w:tc>
          <w:tcPr>
            <w:tcW w:w="1553" w:type="dxa"/>
          </w:tcPr>
          <w:p w14:paraId="1D3CC85C" w14:textId="6041F50E" w:rsidR="00821DF3" w:rsidRPr="000E6F6E" w:rsidRDefault="009747D7" w:rsidP="009747D7">
            <w:pPr>
              <w:spacing w:after="0"/>
              <w:jc w:val="center"/>
              <w:rPr>
                <w:rFonts w:ascii="Times New Roman" w:hAnsi="Times New Roman"/>
              </w:rPr>
            </w:pPr>
            <w:r>
              <w:rPr>
                <w:rFonts w:ascii="Times New Roman" w:hAnsi="Times New Roman"/>
              </w:rPr>
              <w:t>-</w:t>
            </w:r>
          </w:p>
        </w:tc>
        <w:tc>
          <w:tcPr>
            <w:tcW w:w="1991" w:type="dxa"/>
          </w:tcPr>
          <w:p w14:paraId="6DEAE4FC" w14:textId="13787869" w:rsidR="00821DF3" w:rsidRPr="000E6F6E" w:rsidRDefault="009747D7" w:rsidP="009747D7">
            <w:pPr>
              <w:spacing w:after="0"/>
              <w:jc w:val="center"/>
              <w:rPr>
                <w:rFonts w:ascii="Times New Roman" w:hAnsi="Times New Roman"/>
              </w:rPr>
            </w:pPr>
            <w:r>
              <w:rPr>
                <w:rFonts w:ascii="Times New Roman" w:hAnsi="Times New Roman"/>
              </w:rPr>
              <w:t xml:space="preserve">Diskusijų skaičius vnt. </w:t>
            </w:r>
          </w:p>
        </w:tc>
        <w:tc>
          <w:tcPr>
            <w:tcW w:w="1275" w:type="dxa"/>
          </w:tcPr>
          <w:p w14:paraId="675F8205" w14:textId="0FB00B85" w:rsidR="00821DF3" w:rsidRPr="000E6F6E" w:rsidRDefault="009747D7" w:rsidP="009747D7">
            <w:pPr>
              <w:spacing w:after="0"/>
              <w:jc w:val="center"/>
              <w:rPr>
                <w:rFonts w:ascii="Times New Roman" w:hAnsi="Times New Roman"/>
              </w:rPr>
            </w:pPr>
            <w:r>
              <w:rPr>
                <w:rFonts w:ascii="Times New Roman" w:hAnsi="Times New Roman"/>
              </w:rPr>
              <w:t>3</w:t>
            </w:r>
          </w:p>
        </w:tc>
        <w:tc>
          <w:tcPr>
            <w:tcW w:w="1276" w:type="dxa"/>
          </w:tcPr>
          <w:p w14:paraId="560BD800" w14:textId="6FB6A9B5" w:rsidR="00821DF3" w:rsidRPr="000E6F6E" w:rsidRDefault="009747D7" w:rsidP="009747D7">
            <w:pPr>
              <w:spacing w:after="0"/>
              <w:jc w:val="center"/>
              <w:rPr>
                <w:rFonts w:ascii="Times New Roman" w:hAnsi="Times New Roman"/>
              </w:rPr>
            </w:pPr>
            <w:r>
              <w:rPr>
                <w:rFonts w:ascii="Times New Roman" w:hAnsi="Times New Roman"/>
              </w:rPr>
              <w:t>3</w:t>
            </w:r>
          </w:p>
        </w:tc>
        <w:tc>
          <w:tcPr>
            <w:tcW w:w="1276" w:type="dxa"/>
          </w:tcPr>
          <w:p w14:paraId="1F6A5E34" w14:textId="0F1D09CD" w:rsidR="00821DF3" w:rsidRPr="000442C3" w:rsidRDefault="00F17356" w:rsidP="009747D7">
            <w:pPr>
              <w:spacing w:after="0"/>
              <w:jc w:val="center"/>
              <w:rPr>
                <w:rFonts w:ascii="Times New Roman" w:hAnsi="Times New Roman"/>
                <w:lang w:val="en-US"/>
              </w:rPr>
            </w:pPr>
            <w:r>
              <w:rPr>
                <w:rFonts w:ascii="Times New Roman" w:hAnsi="Times New Roman"/>
              </w:rPr>
              <w:t>3</w:t>
            </w:r>
          </w:p>
        </w:tc>
      </w:tr>
    </w:tbl>
    <w:p w14:paraId="72DE8A75" w14:textId="77777777" w:rsidR="00A3763F" w:rsidRDefault="00A3763F" w:rsidP="002D28E3">
      <w:pPr>
        <w:rPr>
          <w:rFonts w:ascii="Times New Roman" w:hAnsi="Times New Roman" w:cs="Times New Roman"/>
          <w:b/>
          <w:sz w:val="24"/>
          <w:szCs w:val="24"/>
          <w:highlight w:val="yello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2186"/>
        <w:gridCol w:w="1560"/>
        <w:gridCol w:w="2409"/>
        <w:gridCol w:w="1560"/>
        <w:gridCol w:w="1984"/>
        <w:gridCol w:w="1276"/>
        <w:gridCol w:w="1276"/>
        <w:gridCol w:w="1275"/>
      </w:tblGrid>
      <w:tr w:rsidR="00963BB5" w:rsidRPr="000E6F6E" w14:paraId="1E770382" w14:textId="77777777" w:rsidTr="00281082">
        <w:trPr>
          <w:trHeight w:val="20"/>
        </w:trPr>
        <w:tc>
          <w:tcPr>
            <w:tcW w:w="15304" w:type="dxa"/>
            <w:gridSpan w:val="9"/>
            <w:tcBorders>
              <w:top w:val="single" w:sz="4" w:space="0" w:color="auto"/>
              <w:left w:val="single" w:sz="4" w:space="0" w:color="auto"/>
              <w:bottom w:val="single" w:sz="4" w:space="0" w:color="auto"/>
              <w:right w:val="single" w:sz="4" w:space="0" w:color="auto"/>
            </w:tcBorders>
            <w:hideMark/>
          </w:tcPr>
          <w:p w14:paraId="21269D7C" w14:textId="2903D92C" w:rsidR="006B3193" w:rsidRPr="006B3193" w:rsidRDefault="00963BB5" w:rsidP="006B3193">
            <w:pPr>
              <w:spacing w:after="0" w:line="240" w:lineRule="auto"/>
              <w:rPr>
                <w:rFonts w:ascii="Times New Roman" w:hAnsi="Times New Roman" w:cs="Times New Roman"/>
                <w:b/>
                <w:i/>
              </w:rPr>
            </w:pPr>
            <w:r w:rsidRPr="000E6F6E">
              <w:rPr>
                <w:rFonts w:ascii="Times New Roman" w:hAnsi="Times New Roman" w:cs="Times New Roman"/>
                <w:b/>
                <w:i/>
              </w:rPr>
              <w:t xml:space="preserve">2 TIKSLAS  </w:t>
            </w:r>
            <w:r w:rsidR="006B3193" w:rsidRPr="006B3193">
              <w:rPr>
                <w:rFonts w:ascii="Times New Roman" w:hAnsi="Times New Roman" w:cs="Times New Roman"/>
                <w:b/>
                <w:i/>
              </w:rPr>
              <w:t xml:space="preserve">– </w:t>
            </w:r>
            <w:r w:rsidR="006B3193" w:rsidRPr="006B3193">
              <w:rPr>
                <w:rFonts w:ascii="Times New Roman" w:hAnsi="Times New Roman" w:cs="Times New Roman"/>
                <w:b/>
                <w:bCs/>
                <w:i/>
                <w:iCs/>
              </w:rPr>
              <w:t>sudaryti palankias sąlygas kiekvienam vaikui ugdytis pagal jų poreikius ir galimybes, užtikrinant švietimo pagalbą, lygias galimybes ir ugdymo(si) prieinamumą.</w:t>
            </w:r>
          </w:p>
          <w:p w14:paraId="295434B6" w14:textId="61745F3C" w:rsidR="00963BB5" w:rsidRPr="000E6F6E" w:rsidRDefault="00963BB5" w:rsidP="00CF05D1">
            <w:pPr>
              <w:spacing w:after="0" w:line="240" w:lineRule="auto"/>
              <w:rPr>
                <w:rFonts w:ascii="Times New Roman" w:hAnsi="Times New Roman" w:cs="Times New Roman"/>
                <w:b/>
                <w:i/>
              </w:rPr>
            </w:pPr>
          </w:p>
        </w:tc>
      </w:tr>
      <w:tr w:rsidR="00963BB5" w:rsidRPr="000E6F6E" w14:paraId="090E0DF8" w14:textId="77777777" w:rsidTr="00281082">
        <w:trPr>
          <w:trHeight w:val="20"/>
        </w:trPr>
        <w:tc>
          <w:tcPr>
            <w:tcW w:w="1778" w:type="dxa"/>
            <w:vMerge w:val="restart"/>
            <w:tcBorders>
              <w:top w:val="single" w:sz="4" w:space="0" w:color="auto"/>
              <w:left w:val="single" w:sz="4" w:space="0" w:color="auto"/>
              <w:bottom w:val="single" w:sz="4" w:space="0" w:color="auto"/>
              <w:right w:val="single" w:sz="4" w:space="0" w:color="auto"/>
            </w:tcBorders>
            <w:hideMark/>
          </w:tcPr>
          <w:p w14:paraId="56CE6073" w14:textId="77777777"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Uždaviniai</w:t>
            </w:r>
          </w:p>
        </w:tc>
        <w:tc>
          <w:tcPr>
            <w:tcW w:w="2186" w:type="dxa"/>
            <w:vMerge w:val="restart"/>
            <w:tcBorders>
              <w:top w:val="single" w:sz="4" w:space="0" w:color="auto"/>
              <w:left w:val="single" w:sz="4" w:space="0" w:color="auto"/>
              <w:bottom w:val="single" w:sz="4" w:space="0" w:color="auto"/>
              <w:right w:val="single" w:sz="4" w:space="0" w:color="auto"/>
            </w:tcBorders>
            <w:hideMark/>
          </w:tcPr>
          <w:p w14:paraId="46570DE5" w14:textId="77777777"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Priemonės pavadinimas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4BCD62C" w14:textId="77777777"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Vykdytojai</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2B711081" w14:textId="77777777"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Planuojami rezultatai ir jų laikas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B92F962" w14:textId="77777777"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Lėšų poreikis ir numatomi finansavimo šaltiniai</w:t>
            </w:r>
          </w:p>
        </w:tc>
        <w:tc>
          <w:tcPr>
            <w:tcW w:w="5811" w:type="dxa"/>
            <w:gridSpan w:val="4"/>
            <w:tcBorders>
              <w:top w:val="single" w:sz="4" w:space="0" w:color="auto"/>
              <w:left w:val="single" w:sz="4" w:space="0" w:color="auto"/>
              <w:bottom w:val="single" w:sz="4" w:space="0" w:color="auto"/>
              <w:right w:val="single" w:sz="4" w:space="0" w:color="auto"/>
            </w:tcBorders>
            <w:hideMark/>
          </w:tcPr>
          <w:p w14:paraId="4075FA3F" w14:textId="77777777"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Rezultato vertinimo kriterijus</w:t>
            </w:r>
          </w:p>
        </w:tc>
      </w:tr>
      <w:tr w:rsidR="00963BB5" w:rsidRPr="000E6F6E" w14:paraId="593EFA49" w14:textId="77777777" w:rsidTr="00281082">
        <w:trPr>
          <w:trHeight w:val="20"/>
        </w:trPr>
        <w:tc>
          <w:tcPr>
            <w:tcW w:w="1778" w:type="dxa"/>
            <w:vMerge/>
            <w:tcBorders>
              <w:top w:val="single" w:sz="4" w:space="0" w:color="auto"/>
              <w:left w:val="single" w:sz="4" w:space="0" w:color="auto"/>
              <w:bottom w:val="single" w:sz="4" w:space="0" w:color="auto"/>
              <w:right w:val="single" w:sz="4" w:space="0" w:color="auto"/>
            </w:tcBorders>
            <w:vAlign w:val="center"/>
            <w:hideMark/>
          </w:tcPr>
          <w:p w14:paraId="7B3A96B7" w14:textId="77777777" w:rsidR="00963BB5" w:rsidRPr="000E6F6E" w:rsidRDefault="00963BB5" w:rsidP="00963BB5">
            <w:pPr>
              <w:spacing w:after="0" w:line="256" w:lineRule="auto"/>
              <w:rPr>
                <w:rFonts w:ascii="Times New Roman" w:hAnsi="Times New Roman" w:cs="Times New Roman"/>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11B4F075" w14:textId="77777777" w:rsidR="00963BB5" w:rsidRPr="000E6F6E" w:rsidRDefault="00963BB5" w:rsidP="00963BB5">
            <w:pPr>
              <w:spacing w:after="0" w:line="256"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5796349" w14:textId="77777777" w:rsidR="00963BB5" w:rsidRPr="000E6F6E" w:rsidRDefault="00963BB5" w:rsidP="00963BB5">
            <w:pPr>
              <w:spacing w:after="0" w:line="256" w:lineRule="auto"/>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E2DCDB" w14:textId="77777777" w:rsidR="00963BB5" w:rsidRPr="000E6F6E" w:rsidRDefault="00963BB5" w:rsidP="00963BB5">
            <w:pPr>
              <w:spacing w:after="0" w:line="256"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3FA8A2" w14:textId="77777777" w:rsidR="00963BB5" w:rsidRPr="000E6F6E" w:rsidRDefault="00963BB5" w:rsidP="00963BB5">
            <w:pPr>
              <w:spacing w:after="0" w:line="256"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7335180E" w14:textId="77777777" w:rsidR="00963BB5" w:rsidRPr="000E6F6E" w:rsidRDefault="00963BB5" w:rsidP="00963BB5">
            <w:pPr>
              <w:spacing w:after="0" w:line="240" w:lineRule="auto"/>
              <w:jc w:val="center"/>
              <w:rPr>
                <w:rFonts w:ascii="Times New Roman" w:hAnsi="Times New Roman" w:cs="Times New Roman"/>
              </w:rPr>
            </w:pPr>
            <w:r w:rsidRPr="000E6F6E">
              <w:rPr>
                <w:rFonts w:ascii="Times New Roman" w:hAnsi="Times New Roman" w:cs="Times New Roman"/>
              </w:rPr>
              <w:t>Pavadinimas, mato vnt.</w:t>
            </w:r>
          </w:p>
        </w:tc>
        <w:tc>
          <w:tcPr>
            <w:tcW w:w="1276" w:type="dxa"/>
            <w:tcBorders>
              <w:top w:val="single" w:sz="4" w:space="0" w:color="auto"/>
              <w:left w:val="single" w:sz="4" w:space="0" w:color="auto"/>
              <w:bottom w:val="single" w:sz="4" w:space="0" w:color="auto"/>
              <w:right w:val="single" w:sz="4" w:space="0" w:color="auto"/>
            </w:tcBorders>
            <w:hideMark/>
          </w:tcPr>
          <w:p w14:paraId="56E8BCAF" w14:textId="6A69D911" w:rsidR="00963BB5" w:rsidRPr="000E6F6E" w:rsidRDefault="00963BB5" w:rsidP="00787525">
            <w:pPr>
              <w:spacing w:after="0" w:line="240" w:lineRule="auto"/>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276" w:type="dxa"/>
            <w:tcBorders>
              <w:top w:val="single" w:sz="4" w:space="0" w:color="auto"/>
              <w:left w:val="single" w:sz="4" w:space="0" w:color="auto"/>
              <w:bottom w:val="single" w:sz="4" w:space="0" w:color="auto"/>
              <w:right w:val="single" w:sz="4" w:space="0" w:color="auto"/>
            </w:tcBorders>
            <w:hideMark/>
          </w:tcPr>
          <w:p w14:paraId="399B591F" w14:textId="7EA877C2" w:rsidR="00963BB5" w:rsidRPr="000E6F6E" w:rsidRDefault="00963BB5" w:rsidP="00787525">
            <w:pPr>
              <w:spacing w:after="0" w:line="240" w:lineRule="auto"/>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3</w:t>
            </w:r>
            <w:r w:rsidRPr="000E6F6E">
              <w:rPr>
                <w:rFonts w:ascii="Times New Roman" w:hAnsi="Times New Roman" w:cs="Times New Roman"/>
              </w:rPr>
              <w:t xml:space="preserve"> m.</w:t>
            </w:r>
          </w:p>
        </w:tc>
        <w:tc>
          <w:tcPr>
            <w:tcW w:w="1275" w:type="dxa"/>
            <w:tcBorders>
              <w:top w:val="single" w:sz="4" w:space="0" w:color="auto"/>
              <w:left w:val="single" w:sz="4" w:space="0" w:color="auto"/>
              <w:bottom w:val="single" w:sz="4" w:space="0" w:color="auto"/>
              <w:right w:val="single" w:sz="4" w:space="0" w:color="auto"/>
            </w:tcBorders>
            <w:hideMark/>
          </w:tcPr>
          <w:p w14:paraId="17B6C20C" w14:textId="51F72AFD" w:rsidR="00963BB5" w:rsidRPr="000E6F6E" w:rsidRDefault="00963BB5" w:rsidP="00787525">
            <w:pPr>
              <w:spacing w:after="0" w:line="240" w:lineRule="auto"/>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r>
      <w:tr w:rsidR="00211956" w:rsidRPr="000E6F6E" w14:paraId="0EEA8359" w14:textId="77777777" w:rsidTr="00CF05D1">
        <w:trPr>
          <w:trHeight w:val="20"/>
        </w:trPr>
        <w:tc>
          <w:tcPr>
            <w:tcW w:w="1778" w:type="dxa"/>
            <w:vMerge w:val="restart"/>
            <w:tcBorders>
              <w:top w:val="single" w:sz="4" w:space="0" w:color="auto"/>
              <w:left w:val="single" w:sz="4" w:space="0" w:color="auto"/>
              <w:bottom w:val="single" w:sz="4" w:space="0" w:color="auto"/>
              <w:right w:val="single" w:sz="4" w:space="0" w:color="auto"/>
            </w:tcBorders>
          </w:tcPr>
          <w:p w14:paraId="26C9C057" w14:textId="6FC3C73F" w:rsidR="006B3193" w:rsidRPr="006B3193" w:rsidRDefault="006B3193" w:rsidP="006B3193">
            <w:pPr>
              <w:spacing w:after="0" w:line="240" w:lineRule="auto"/>
              <w:rPr>
                <w:rFonts w:ascii="Times New Roman" w:hAnsi="Times New Roman" w:cs="Times New Roman"/>
              </w:rPr>
            </w:pPr>
            <w:r>
              <w:rPr>
                <w:rFonts w:ascii="Times New Roman" w:hAnsi="Times New Roman" w:cs="Times New Roman"/>
              </w:rPr>
              <w:lastRenderedPageBreak/>
              <w:t>2</w:t>
            </w:r>
            <w:r w:rsidRPr="006B3193">
              <w:rPr>
                <w:rFonts w:ascii="Times New Roman" w:hAnsi="Times New Roman" w:cs="Times New Roman"/>
              </w:rPr>
              <w:t>.</w:t>
            </w:r>
            <w:r>
              <w:rPr>
                <w:rFonts w:ascii="Times New Roman" w:hAnsi="Times New Roman" w:cs="Times New Roman"/>
              </w:rPr>
              <w:t>1.</w:t>
            </w:r>
            <w:r w:rsidRPr="006B3193">
              <w:rPr>
                <w:rFonts w:ascii="Times New Roman" w:hAnsi="Times New Roman" w:cs="Times New Roman"/>
              </w:rPr>
              <w:t xml:space="preserve"> Pagerinti įtraukiojo ugdymo(si) </w:t>
            </w:r>
            <w:r w:rsidR="004D2F72">
              <w:rPr>
                <w:rFonts w:ascii="Times New Roman" w:hAnsi="Times New Roman" w:cs="Times New Roman"/>
              </w:rPr>
              <w:t xml:space="preserve">bei teikiamų paslaugų </w:t>
            </w:r>
            <w:r w:rsidRPr="006B3193">
              <w:rPr>
                <w:rFonts w:ascii="Times New Roman" w:hAnsi="Times New Roman" w:cs="Times New Roman"/>
              </w:rPr>
              <w:t>kokybę</w:t>
            </w:r>
            <w:r w:rsidR="00B317DE">
              <w:rPr>
                <w:rFonts w:ascii="Times New Roman" w:hAnsi="Times New Roman" w:cs="Times New Roman"/>
              </w:rPr>
              <w:t>.</w:t>
            </w:r>
            <w:r w:rsidRPr="006B3193">
              <w:rPr>
                <w:rFonts w:ascii="Times New Roman" w:hAnsi="Times New Roman" w:cs="Times New Roman"/>
              </w:rPr>
              <w:t xml:space="preserve"> </w:t>
            </w:r>
          </w:p>
          <w:p w14:paraId="24E48207" w14:textId="77777777" w:rsidR="006B3193" w:rsidRPr="006B3193" w:rsidRDefault="006B3193" w:rsidP="006B3193">
            <w:pPr>
              <w:spacing w:after="0" w:line="240" w:lineRule="auto"/>
              <w:rPr>
                <w:rFonts w:ascii="Times New Roman" w:hAnsi="Times New Roman" w:cs="Times New Roman"/>
              </w:rPr>
            </w:pPr>
          </w:p>
          <w:p w14:paraId="601497A3" w14:textId="3161BFE5" w:rsidR="00211956" w:rsidRPr="000E6F6E" w:rsidRDefault="00211956" w:rsidP="00963BB5">
            <w:pPr>
              <w:spacing w:after="0" w:line="240" w:lineRule="auto"/>
              <w:rPr>
                <w:rFonts w:ascii="Times New Roman" w:hAnsi="Times New Roman" w:cs="Times New Roman"/>
              </w:rPr>
            </w:pPr>
          </w:p>
        </w:tc>
        <w:tc>
          <w:tcPr>
            <w:tcW w:w="2186" w:type="dxa"/>
            <w:tcBorders>
              <w:top w:val="single" w:sz="4" w:space="0" w:color="auto"/>
              <w:left w:val="single" w:sz="4" w:space="0" w:color="auto"/>
              <w:right w:val="single" w:sz="4" w:space="0" w:color="auto"/>
            </w:tcBorders>
          </w:tcPr>
          <w:p w14:paraId="2A58B5DF" w14:textId="707D36EF" w:rsidR="00211956" w:rsidRPr="000E6F6E" w:rsidRDefault="002F4A73" w:rsidP="002068E7">
            <w:pPr>
              <w:spacing w:after="0" w:line="240" w:lineRule="auto"/>
              <w:rPr>
                <w:rFonts w:ascii="Times New Roman" w:hAnsi="Times New Roman" w:cs="Times New Roman"/>
              </w:rPr>
            </w:pPr>
            <w:r>
              <w:rPr>
                <w:rFonts w:ascii="Times New Roman" w:hAnsi="Times New Roman" w:cs="Times New Roman"/>
              </w:rPr>
              <w:t>2</w:t>
            </w:r>
            <w:r w:rsidR="00B317DE" w:rsidRPr="00B317DE">
              <w:rPr>
                <w:rFonts w:ascii="Times New Roman" w:hAnsi="Times New Roman" w:cs="Times New Roman"/>
              </w:rPr>
              <w:t>.</w:t>
            </w:r>
            <w:r>
              <w:rPr>
                <w:rFonts w:ascii="Times New Roman" w:hAnsi="Times New Roman" w:cs="Times New Roman"/>
              </w:rPr>
              <w:t>1</w:t>
            </w:r>
            <w:r w:rsidR="00B317DE" w:rsidRPr="00B317DE">
              <w:rPr>
                <w:rFonts w:ascii="Times New Roman" w:hAnsi="Times New Roman" w:cs="Times New Roman"/>
              </w:rPr>
              <w:t>.</w:t>
            </w:r>
            <w:r>
              <w:rPr>
                <w:rFonts w:ascii="Times New Roman" w:hAnsi="Times New Roman" w:cs="Times New Roman"/>
              </w:rPr>
              <w:t>1.</w:t>
            </w:r>
            <w:r w:rsidR="00B317DE" w:rsidRPr="00B317DE">
              <w:rPr>
                <w:rFonts w:ascii="Times New Roman" w:hAnsi="Times New Roman" w:cs="Times New Roman"/>
              </w:rPr>
              <w:t xml:space="preserve"> Padidintas paslaugas teikiančių specialistų skaičius</w:t>
            </w:r>
          </w:p>
        </w:tc>
        <w:tc>
          <w:tcPr>
            <w:tcW w:w="1560" w:type="dxa"/>
            <w:tcBorders>
              <w:top w:val="single" w:sz="4" w:space="0" w:color="auto"/>
              <w:left w:val="single" w:sz="4" w:space="0" w:color="auto"/>
              <w:right w:val="single" w:sz="4" w:space="0" w:color="auto"/>
            </w:tcBorders>
          </w:tcPr>
          <w:p w14:paraId="44A1CF12" w14:textId="67012617" w:rsidR="00211956" w:rsidRPr="000E6F6E" w:rsidRDefault="00B317DE" w:rsidP="00963BB5">
            <w:pPr>
              <w:spacing w:after="0" w:line="240" w:lineRule="auto"/>
              <w:rPr>
                <w:rFonts w:ascii="Times New Roman" w:hAnsi="Times New Roman" w:cs="Times New Roman"/>
              </w:rPr>
            </w:pPr>
            <w:r>
              <w:rPr>
                <w:rFonts w:ascii="Times New Roman" w:hAnsi="Times New Roman" w:cs="Times New Roman"/>
              </w:rPr>
              <w:t>Direktorė</w:t>
            </w:r>
          </w:p>
        </w:tc>
        <w:tc>
          <w:tcPr>
            <w:tcW w:w="2409" w:type="dxa"/>
            <w:tcBorders>
              <w:top w:val="single" w:sz="4" w:space="0" w:color="auto"/>
              <w:left w:val="single" w:sz="4" w:space="0" w:color="auto"/>
              <w:right w:val="single" w:sz="4" w:space="0" w:color="auto"/>
            </w:tcBorders>
          </w:tcPr>
          <w:p w14:paraId="16A3869A" w14:textId="77777777" w:rsidR="00211956" w:rsidRDefault="00C624C8" w:rsidP="00963BB5">
            <w:pPr>
              <w:spacing w:after="0" w:line="240" w:lineRule="auto"/>
              <w:rPr>
                <w:rFonts w:ascii="Times New Roman" w:hAnsi="Times New Roman" w:cs="Times New Roman"/>
              </w:rPr>
            </w:pPr>
            <w:r>
              <w:rPr>
                <w:rFonts w:ascii="Times New Roman" w:hAnsi="Times New Roman" w:cs="Times New Roman"/>
              </w:rPr>
              <w:t>Spec. Pedagogo etatas darbui su vaikais turinčiais specialiųjų poreikių</w:t>
            </w:r>
            <w:r w:rsidR="003E329D">
              <w:rPr>
                <w:rFonts w:ascii="Times New Roman" w:hAnsi="Times New Roman" w:cs="Times New Roman"/>
              </w:rPr>
              <w:t>. Išplėsto pagalbos pasalugos šeimai, daugiau vaikų gauna reikiamą pagalbą</w:t>
            </w:r>
          </w:p>
          <w:p w14:paraId="7AE1FBA5" w14:textId="27A0A451" w:rsidR="00F15F9C" w:rsidRPr="000E6F6E" w:rsidRDefault="00F15F9C" w:rsidP="00963BB5">
            <w:pPr>
              <w:spacing w:after="0" w:line="240" w:lineRule="auto"/>
              <w:rPr>
                <w:rFonts w:ascii="Times New Roman" w:hAnsi="Times New Roman" w:cs="Times New Roman"/>
              </w:rPr>
            </w:pPr>
            <w:r>
              <w:rPr>
                <w:rFonts w:ascii="Times New Roman" w:hAnsi="Times New Roman" w:cs="Times New Roman"/>
              </w:rPr>
              <w:t>2023</w:t>
            </w:r>
          </w:p>
        </w:tc>
        <w:tc>
          <w:tcPr>
            <w:tcW w:w="1560" w:type="dxa"/>
            <w:tcBorders>
              <w:top w:val="single" w:sz="4" w:space="0" w:color="auto"/>
              <w:left w:val="single" w:sz="4" w:space="0" w:color="auto"/>
              <w:right w:val="single" w:sz="4" w:space="0" w:color="auto"/>
            </w:tcBorders>
          </w:tcPr>
          <w:p w14:paraId="25BBBDD0" w14:textId="30E0197D" w:rsidR="00211956" w:rsidRPr="000E6F6E" w:rsidRDefault="003E329D" w:rsidP="003E329D">
            <w:pPr>
              <w:spacing w:after="0" w:line="240" w:lineRule="auto"/>
              <w:jc w:val="center"/>
              <w:rPr>
                <w:rFonts w:ascii="Times New Roman" w:hAnsi="Times New Roman" w:cs="Times New Roman"/>
              </w:rPr>
            </w:pPr>
            <w:r>
              <w:rPr>
                <w:rFonts w:ascii="Times New Roman" w:hAnsi="Times New Roman" w:cs="Times New Roman"/>
              </w:rPr>
              <w:t xml:space="preserve">5200 eur. Mokymo lėšos Savivaldybės </w:t>
            </w:r>
            <w:r w:rsidR="001B5E50">
              <w:rPr>
                <w:rFonts w:ascii="Times New Roman" w:hAnsi="Times New Roman" w:cs="Times New Roman"/>
              </w:rPr>
              <w:t xml:space="preserve">biudžeto </w:t>
            </w:r>
            <w:r>
              <w:rPr>
                <w:rFonts w:ascii="Times New Roman" w:hAnsi="Times New Roman" w:cs="Times New Roman"/>
              </w:rPr>
              <w:t>lėšos</w:t>
            </w:r>
          </w:p>
        </w:tc>
        <w:tc>
          <w:tcPr>
            <w:tcW w:w="1984" w:type="dxa"/>
            <w:tcBorders>
              <w:top w:val="single" w:sz="4" w:space="0" w:color="auto"/>
              <w:left w:val="single" w:sz="4" w:space="0" w:color="auto"/>
              <w:right w:val="single" w:sz="4" w:space="0" w:color="auto"/>
            </w:tcBorders>
          </w:tcPr>
          <w:p w14:paraId="1B74F7B8" w14:textId="0499A6FF" w:rsidR="00211956" w:rsidRPr="000E6F6E" w:rsidRDefault="003E329D" w:rsidP="003E329D">
            <w:pPr>
              <w:spacing w:after="0" w:line="240" w:lineRule="auto"/>
              <w:jc w:val="center"/>
              <w:rPr>
                <w:rFonts w:ascii="Times New Roman" w:hAnsi="Times New Roman" w:cs="Times New Roman"/>
              </w:rPr>
            </w:pPr>
            <w:r>
              <w:rPr>
                <w:rFonts w:ascii="Times New Roman" w:hAnsi="Times New Roman" w:cs="Times New Roman"/>
              </w:rPr>
              <w:t>Spec. Pedagogo etatų skaičius</w:t>
            </w:r>
          </w:p>
        </w:tc>
        <w:tc>
          <w:tcPr>
            <w:tcW w:w="1276" w:type="dxa"/>
            <w:tcBorders>
              <w:top w:val="single" w:sz="4" w:space="0" w:color="auto"/>
              <w:left w:val="single" w:sz="4" w:space="0" w:color="auto"/>
              <w:right w:val="single" w:sz="4" w:space="0" w:color="auto"/>
            </w:tcBorders>
          </w:tcPr>
          <w:p w14:paraId="714FFBEC" w14:textId="1E70429E" w:rsidR="00211956" w:rsidRPr="000E6F6E" w:rsidRDefault="003E329D" w:rsidP="003E329D">
            <w:pPr>
              <w:spacing w:after="0" w:line="240" w:lineRule="auto"/>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right w:val="single" w:sz="4" w:space="0" w:color="auto"/>
            </w:tcBorders>
          </w:tcPr>
          <w:p w14:paraId="248081C6" w14:textId="6A528A15" w:rsidR="00211956" w:rsidRPr="000E6F6E" w:rsidRDefault="003E329D" w:rsidP="003E329D">
            <w:pPr>
              <w:spacing w:after="0" w:line="240" w:lineRule="auto"/>
              <w:jc w:val="center"/>
              <w:rPr>
                <w:rFonts w:ascii="Times New Roman" w:hAnsi="Times New Roman" w:cs="Times New Roman"/>
              </w:rPr>
            </w:pPr>
            <w:r>
              <w:rPr>
                <w:rFonts w:ascii="Times New Roman" w:hAnsi="Times New Roman" w:cs="Times New Roman"/>
              </w:rPr>
              <w:t>0,25</w:t>
            </w:r>
          </w:p>
        </w:tc>
        <w:tc>
          <w:tcPr>
            <w:tcW w:w="1275" w:type="dxa"/>
            <w:tcBorders>
              <w:top w:val="single" w:sz="4" w:space="0" w:color="auto"/>
              <w:left w:val="single" w:sz="4" w:space="0" w:color="auto"/>
              <w:right w:val="single" w:sz="4" w:space="0" w:color="auto"/>
            </w:tcBorders>
          </w:tcPr>
          <w:p w14:paraId="70FF5847" w14:textId="26938673" w:rsidR="00211956" w:rsidRPr="000E6F6E" w:rsidRDefault="003E329D" w:rsidP="003E329D">
            <w:pPr>
              <w:spacing w:after="0" w:line="240" w:lineRule="auto"/>
              <w:jc w:val="center"/>
              <w:rPr>
                <w:rFonts w:ascii="Times New Roman" w:hAnsi="Times New Roman" w:cs="Times New Roman"/>
              </w:rPr>
            </w:pPr>
            <w:r>
              <w:rPr>
                <w:rFonts w:ascii="Times New Roman" w:hAnsi="Times New Roman" w:cs="Times New Roman"/>
              </w:rPr>
              <w:t>0,25</w:t>
            </w:r>
          </w:p>
        </w:tc>
      </w:tr>
      <w:tr w:rsidR="00ED0B03" w:rsidRPr="000E6F6E" w14:paraId="2A903C52" w14:textId="77777777" w:rsidTr="00CF05D1">
        <w:trPr>
          <w:trHeight w:val="20"/>
        </w:trPr>
        <w:tc>
          <w:tcPr>
            <w:tcW w:w="1778" w:type="dxa"/>
            <w:vMerge/>
            <w:tcBorders>
              <w:top w:val="single" w:sz="4" w:space="0" w:color="auto"/>
              <w:left w:val="single" w:sz="4" w:space="0" w:color="auto"/>
              <w:bottom w:val="single" w:sz="4" w:space="0" w:color="auto"/>
              <w:right w:val="single" w:sz="4" w:space="0" w:color="auto"/>
            </w:tcBorders>
          </w:tcPr>
          <w:p w14:paraId="01577253" w14:textId="77777777" w:rsidR="00ED0B03" w:rsidRDefault="00ED0B03" w:rsidP="006B3193">
            <w:pPr>
              <w:spacing w:after="0" w:line="240" w:lineRule="auto"/>
              <w:rPr>
                <w:rFonts w:ascii="Times New Roman" w:hAnsi="Times New Roman" w:cs="Times New Roman"/>
              </w:rPr>
            </w:pPr>
          </w:p>
        </w:tc>
        <w:tc>
          <w:tcPr>
            <w:tcW w:w="2186" w:type="dxa"/>
            <w:tcBorders>
              <w:top w:val="single" w:sz="4" w:space="0" w:color="auto"/>
              <w:left w:val="single" w:sz="4" w:space="0" w:color="auto"/>
              <w:right w:val="single" w:sz="4" w:space="0" w:color="auto"/>
            </w:tcBorders>
          </w:tcPr>
          <w:p w14:paraId="12C99772" w14:textId="68E9C4CD" w:rsidR="00ED0B03" w:rsidRPr="000E6F6E" w:rsidRDefault="002F4A73" w:rsidP="002068E7">
            <w:pPr>
              <w:spacing w:after="0" w:line="240" w:lineRule="auto"/>
              <w:rPr>
                <w:rFonts w:ascii="Times New Roman" w:hAnsi="Times New Roman" w:cs="Times New Roman"/>
              </w:rPr>
            </w:pPr>
            <w:r>
              <w:rPr>
                <w:rFonts w:ascii="Times New Roman" w:hAnsi="Times New Roman" w:cs="Times New Roman"/>
              </w:rPr>
              <w:t>2</w:t>
            </w:r>
            <w:r w:rsidRPr="002F4A73">
              <w:rPr>
                <w:rFonts w:ascii="Times New Roman" w:hAnsi="Times New Roman" w:cs="Times New Roman"/>
              </w:rPr>
              <w:t>.</w:t>
            </w:r>
            <w:r>
              <w:rPr>
                <w:rFonts w:ascii="Times New Roman" w:hAnsi="Times New Roman" w:cs="Times New Roman"/>
              </w:rPr>
              <w:t>1</w:t>
            </w:r>
            <w:r w:rsidRPr="002F4A73">
              <w:rPr>
                <w:rFonts w:ascii="Times New Roman" w:hAnsi="Times New Roman" w:cs="Times New Roman"/>
              </w:rPr>
              <w:t>.</w:t>
            </w:r>
            <w:r>
              <w:rPr>
                <w:rFonts w:ascii="Times New Roman" w:hAnsi="Times New Roman" w:cs="Times New Roman"/>
              </w:rPr>
              <w:t>2</w:t>
            </w:r>
            <w:r w:rsidRPr="002F4A73">
              <w:rPr>
                <w:rFonts w:ascii="Times New Roman" w:hAnsi="Times New Roman" w:cs="Times New Roman"/>
              </w:rPr>
              <w:t xml:space="preserve"> Individualių vaiko ugdymo programų rengimas</w:t>
            </w:r>
          </w:p>
        </w:tc>
        <w:tc>
          <w:tcPr>
            <w:tcW w:w="1560" w:type="dxa"/>
            <w:tcBorders>
              <w:top w:val="single" w:sz="4" w:space="0" w:color="auto"/>
              <w:left w:val="single" w:sz="4" w:space="0" w:color="auto"/>
              <w:right w:val="single" w:sz="4" w:space="0" w:color="auto"/>
            </w:tcBorders>
          </w:tcPr>
          <w:p w14:paraId="1D3D6AA2" w14:textId="77777777" w:rsidR="00370CDC" w:rsidRPr="00370CDC" w:rsidRDefault="00370CDC" w:rsidP="00370CDC">
            <w:pPr>
              <w:spacing w:after="0" w:line="240" w:lineRule="auto"/>
              <w:rPr>
                <w:rFonts w:ascii="Times New Roman" w:hAnsi="Times New Roman" w:cs="Times New Roman"/>
              </w:rPr>
            </w:pPr>
            <w:r w:rsidRPr="00370CDC">
              <w:rPr>
                <w:rFonts w:ascii="Times New Roman" w:hAnsi="Times New Roman" w:cs="Times New Roman"/>
              </w:rPr>
              <w:t>Direktorės pavaduotoja ugdymui,</w:t>
            </w:r>
          </w:p>
          <w:p w14:paraId="5830986D" w14:textId="434083CA" w:rsidR="00370CDC" w:rsidRPr="00370CDC" w:rsidRDefault="00F8397C" w:rsidP="00370CDC">
            <w:pPr>
              <w:spacing w:after="0" w:line="240" w:lineRule="auto"/>
              <w:rPr>
                <w:rFonts w:ascii="Times New Roman" w:hAnsi="Times New Roman" w:cs="Times New Roman"/>
              </w:rPr>
            </w:pPr>
            <w:r>
              <w:rPr>
                <w:rFonts w:ascii="Times New Roman" w:hAnsi="Times New Roman" w:cs="Times New Roman"/>
              </w:rPr>
              <w:t>P</w:t>
            </w:r>
            <w:r w:rsidR="00370CDC" w:rsidRPr="00370CDC">
              <w:rPr>
                <w:rFonts w:ascii="Times New Roman" w:hAnsi="Times New Roman" w:cs="Times New Roman"/>
              </w:rPr>
              <w:t>edagogai</w:t>
            </w:r>
          </w:p>
          <w:p w14:paraId="5AC3BA38" w14:textId="43D5320C" w:rsidR="00ED0B03" w:rsidRPr="000E6F6E" w:rsidRDefault="00F8397C" w:rsidP="00370CDC">
            <w:pPr>
              <w:spacing w:after="0" w:line="240" w:lineRule="auto"/>
              <w:rPr>
                <w:rFonts w:ascii="Times New Roman" w:hAnsi="Times New Roman" w:cs="Times New Roman"/>
              </w:rPr>
            </w:pPr>
            <w:r>
              <w:rPr>
                <w:rFonts w:ascii="Times New Roman" w:hAnsi="Times New Roman" w:cs="Times New Roman"/>
              </w:rPr>
              <w:t xml:space="preserve">Švietimo pagalbos </w:t>
            </w:r>
            <w:r w:rsidR="00370CDC" w:rsidRPr="00370CDC">
              <w:rPr>
                <w:rFonts w:ascii="Times New Roman" w:hAnsi="Times New Roman" w:cs="Times New Roman"/>
              </w:rPr>
              <w:t>specialistai</w:t>
            </w:r>
          </w:p>
        </w:tc>
        <w:tc>
          <w:tcPr>
            <w:tcW w:w="2409" w:type="dxa"/>
            <w:tcBorders>
              <w:top w:val="single" w:sz="4" w:space="0" w:color="auto"/>
              <w:left w:val="single" w:sz="4" w:space="0" w:color="auto"/>
              <w:right w:val="single" w:sz="4" w:space="0" w:color="auto"/>
            </w:tcBorders>
          </w:tcPr>
          <w:p w14:paraId="3686E212" w14:textId="77777777" w:rsidR="00ED0B03" w:rsidRDefault="00370CDC" w:rsidP="00963BB5">
            <w:pPr>
              <w:spacing w:after="0" w:line="240" w:lineRule="auto"/>
              <w:rPr>
                <w:rFonts w:ascii="Times New Roman" w:hAnsi="Times New Roman" w:cs="Times New Roman"/>
              </w:rPr>
            </w:pPr>
            <w:r w:rsidRPr="00370CDC">
              <w:rPr>
                <w:rFonts w:ascii="Times New Roman" w:hAnsi="Times New Roman" w:cs="Times New Roman"/>
              </w:rPr>
              <w:t>Kasmet pagal poreikį rengiamos individualios programos, vadovaujantis pedagoginės Kauno pedagoginės psichologinės pagalbos skyriaus specialistų rekomendacijomis.</w:t>
            </w:r>
          </w:p>
          <w:p w14:paraId="21CBD877" w14:textId="5CBC2042" w:rsidR="00F15F9C" w:rsidRPr="000E6F6E" w:rsidRDefault="00F15F9C" w:rsidP="00963BB5">
            <w:pPr>
              <w:spacing w:after="0" w:line="240" w:lineRule="auto"/>
              <w:rPr>
                <w:rFonts w:ascii="Times New Roman" w:hAnsi="Times New Roman" w:cs="Times New Roman"/>
              </w:rPr>
            </w:pPr>
            <w:r>
              <w:rPr>
                <w:rFonts w:ascii="Times New Roman" w:hAnsi="Times New Roman" w:cs="Times New Roman"/>
              </w:rPr>
              <w:t>2022-2024</w:t>
            </w:r>
          </w:p>
        </w:tc>
        <w:tc>
          <w:tcPr>
            <w:tcW w:w="1560" w:type="dxa"/>
            <w:tcBorders>
              <w:top w:val="single" w:sz="4" w:space="0" w:color="auto"/>
              <w:left w:val="single" w:sz="4" w:space="0" w:color="auto"/>
              <w:right w:val="single" w:sz="4" w:space="0" w:color="auto"/>
            </w:tcBorders>
          </w:tcPr>
          <w:p w14:paraId="243C0E6C" w14:textId="4F814BD3" w:rsidR="00ED0B03" w:rsidRPr="000E6F6E" w:rsidRDefault="00370CDC" w:rsidP="00631D75">
            <w:pPr>
              <w:spacing w:after="0" w:line="240" w:lineRule="auto"/>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right w:val="single" w:sz="4" w:space="0" w:color="auto"/>
            </w:tcBorders>
          </w:tcPr>
          <w:p w14:paraId="2F01F9C3" w14:textId="3CD7D2DB" w:rsidR="00ED0B03" w:rsidRPr="000E6F6E" w:rsidRDefault="00370CDC" w:rsidP="00631D75">
            <w:pPr>
              <w:spacing w:after="0" w:line="240" w:lineRule="auto"/>
              <w:jc w:val="center"/>
              <w:rPr>
                <w:rFonts w:ascii="Times New Roman" w:hAnsi="Times New Roman" w:cs="Times New Roman"/>
              </w:rPr>
            </w:pPr>
            <w:r>
              <w:rPr>
                <w:rFonts w:ascii="Times New Roman" w:hAnsi="Times New Roman" w:cs="Times New Roman"/>
              </w:rPr>
              <w:t xml:space="preserve">Individualių programų </w:t>
            </w:r>
            <w:r w:rsidR="00631D75">
              <w:rPr>
                <w:rFonts w:ascii="Times New Roman" w:hAnsi="Times New Roman" w:cs="Times New Roman"/>
              </w:rPr>
              <w:t>parengimas proc.</w:t>
            </w:r>
          </w:p>
        </w:tc>
        <w:tc>
          <w:tcPr>
            <w:tcW w:w="1276" w:type="dxa"/>
            <w:tcBorders>
              <w:top w:val="single" w:sz="4" w:space="0" w:color="auto"/>
              <w:left w:val="single" w:sz="4" w:space="0" w:color="auto"/>
              <w:right w:val="single" w:sz="4" w:space="0" w:color="auto"/>
            </w:tcBorders>
          </w:tcPr>
          <w:p w14:paraId="79D76DFA" w14:textId="619B1520" w:rsidR="00ED0B03" w:rsidRPr="000E6F6E" w:rsidRDefault="00631D75" w:rsidP="00631D75">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right w:val="single" w:sz="4" w:space="0" w:color="auto"/>
            </w:tcBorders>
          </w:tcPr>
          <w:p w14:paraId="58A2FC3E" w14:textId="4948F312" w:rsidR="00ED0B03" w:rsidRPr="000E6F6E" w:rsidRDefault="00631D75" w:rsidP="00631D75">
            <w:pPr>
              <w:spacing w:after="0" w:line="240" w:lineRule="auto"/>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auto"/>
              <w:left w:val="single" w:sz="4" w:space="0" w:color="auto"/>
              <w:right w:val="single" w:sz="4" w:space="0" w:color="auto"/>
            </w:tcBorders>
          </w:tcPr>
          <w:p w14:paraId="7FB3AA11" w14:textId="154CC2BF" w:rsidR="00ED0B03" w:rsidRPr="000E6F6E" w:rsidRDefault="00631D75" w:rsidP="00631D75">
            <w:pPr>
              <w:spacing w:after="0" w:line="240" w:lineRule="auto"/>
              <w:jc w:val="center"/>
              <w:rPr>
                <w:rFonts w:ascii="Times New Roman" w:hAnsi="Times New Roman" w:cs="Times New Roman"/>
              </w:rPr>
            </w:pPr>
            <w:r>
              <w:rPr>
                <w:rFonts w:ascii="Times New Roman" w:hAnsi="Times New Roman" w:cs="Times New Roman"/>
              </w:rPr>
              <w:t>100</w:t>
            </w:r>
          </w:p>
        </w:tc>
      </w:tr>
      <w:tr w:rsidR="003F0A02" w:rsidRPr="000E6F6E" w14:paraId="35A664D9" w14:textId="77777777" w:rsidTr="00441392">
        <w:trPr>
          <w:trHeight w:val="20"/>
        </w:trPr>
        <w:tc>
          <w:tcPr>
            <w:tcW w:w="1778" w:type="dxa"/>
            <w:vMerge/>
            <w:tcBorders>
              <w:top w:val="single" w:sz="4" w:space="0" w:color="auto"/>
              <w:left w:val="single" w:sz="4" w:space="0" w:color="auto"/>
              <w:bottom w:val="single" w:sz="4" w:space="0" w:color="auto"/>
              <w:right w:val="single" w:sz="4" w:space="0" w:color="auto"/>
            </w:tcBorders>
          </w:tcPr>
          <w:p w14:paraId="4E34BD20" w14:textId="77777777" w:rsidR="003F0A02" w:rsidRDefault="003F0A02" w:rsidP="006B3193">
            <w:pPr>
              <w:spacing w:after="0" w:line="240" w:lineRule="auto"/>
              <w:rPr>
                <w:rFonts w:ascii="Times New Roman" w:hAnsi="Times New Roman" w:cs="Times New Roman"/>
              </w:rPr>
            </w:pPr>
          </w:p>
        </w:tc>
        <w:tc>
          <w:tcPr>
            <w:tcW w:w="2186" w:type="dxa"/>
            <w:tcBorders>
              <w:top w:val="single" w:sz="4" w:space="0" w:color="auto"/>
              <w:left w:val="single" w:sz="4" w:space="0" w:color="auto"/>
              <w:bottom w:val="nil"/>
              <w:right w:val="single" w:sz="4" w:space="0" w:color="auto"/>
            </w:tcBorders>
          </w:tcPr>
          <w:p w14:paraId="58484386" w14:textId="323BB4A5" w:rsidR="003F0A02" w:rsidRDefault="003F0A02" w:rsidP="002068E7">
            <w:pPr>
              <w:spacing w:after="0" w:line="240" w:lineRule="auto"/>
              <w:rPr>
                <w:rFonts w:ascii="Times New Roman" w:hAnsi="Times New Roman" w:cs="Times New Roman"/>
              </w:rPr>
            </w:pPr>
            <w:r>
              <w:rPr>
                <w:rFonts w:ascii="Times New Roman" w:hAnsi="Times New Roman" w:cs="Times New Roman"/>
              </w:rPr>
              <w:t xml:space="preserve">2.1.3. </w:t>
            </w:r>
            <w:r w:rsidRPr="003F0A02">
              <w:rPr>
                <w:rFonts w:ascii="Times New Roman" w:hAnsi="Times New Roman" w:cs="Times New Roman"/>
              </w:rPr>
              <w:t>Mokymų apie įtraukiojo ugdymo principus organizavimas.</w:t>
            </w:r>
          </w:p>
        </w:tc>
        <w:tc>
          <w:tcPr>
            <w:tcW w:w="1560" w:type="dxa"/>
            <w:tcBorders>
              <w:top w:val="single" w:sz="4" w:space="0" w:color="auto"/>
              <w:left w:val="single" w:sz="4" w:space="0" w:color="auto"/>
              <w:bottom w:val="nil"/>
              <w:right w:val="single" w:sz="4" w:space="0" w:color="auto"/>
            </w:tcBorders>
          </w:tcPr>
          <w:p w14:paraId="67534FC8" w14:textId="3FD3630F" w:rsidR="003F0A02" w:rsidRPr="00370CDC" w:rsidRDefault="003F0A02" w:rsidP="00370CDC">
            <w:pPr>
              <w:spacing w:after="0" w:line="240" w:lineRule="auto"/>
              <w:rPr>
                <w:rFonts w:ascii="Times New Roman" w:hAnsi="Times New Roman" w:cs="Times New Roman"/>
              </w:rPr>
            </w:pPr>
            <w:r w:rsidRPr="003F0A02">
              <w:rPr>
                <w:rFonts w:ascii="Times New Roman" w:hAnsi="Times New Roman" w:cs="Times New Roman"/>
              </w:rPr>
              <w:t>Direktorės pavaduotoja ugdymui,</w:t>
            </w:r>
          </w:p>
        </w:tc>
        <w:tc>
          <w:tcPr>
            <w:tcW w:w="2409" w:type="dxa"/>
            <w:tcBorders>
              <w:top w:val="single" w:sz="4" w:space="0" w:color="auto"/>
              <w:left w:val="single" w:sz="4" w:space="0" w:color="auto"/>
              <w:bottom w:val="nil"/>
              <w:right w:val="single" w:sz="4" w:space="0" w:color="auto"/>
            </w:tcBorders>
          </w:tcPr>
          <w:p w14:paraId="1BCC9CD0" w14:textId="77777777" w:rsidR="003F0A02" w:rsidRDefault="003F0A02" w:rsidP="00963BB5">
            <w:pPr>
              <w:spacing w:after="0" w:line="240" w:lineRule="auto"/>
              <w:rPr>
                <w:rFonts w:ascii="Times New Roman" w:hAnsi="Times New Roman" w:cs="Times New Roman"/>
              </w:rPr>
            </w:pPr>
            <w:r w:rsidRPr="003F0A02">
              <w:rPr>
                <w:rFonts w:ascii="Times New Roman" w:hAnsi="Times New Roman" w:cs="Times New Roman"/>
              </w:rPr>
              <w:t>Patobulintos mokytojų kompetencijos, teikiant pagalbą įvairių ugdymo(si) poreikių turintiems vaikams.</w:t>
            </w:r>
          </w:p>
          <w:p w14:paraId="02289F46" w14:textId="7F6F4C08" w:rsidR="00F15F9C" w:rsidRPr="00370CDC" w:rsidRDefault="00F15F9C" w:rsidP="00963BB5">
            <w:pPr>
              <w:spacing w:after="0" w:line="240" w:lineRule="auto"/>
              <w:rPr>
                <w:rFonts w:ascii="Times New Roman" w:hAnsi="Times New Roman" w:cs="Times New Roman"/>
              </w:rPr>
            </w:pPr>
            <w:r>
              <w:rPr>
                <w:rFonts w:ascii="Times New Roman" w:hAnsi="Times New Roman" w:cs="Times New Roman"/>
              </w:rPr>
              <w:t>2022-2024</w:t>
            </w:r>
          </w:p>
        </w:tc>
        <w:tc>
          <w:tcPr>
            <w:tcW w:w="1560" w:type="dxa"/>
            <w:tcBorders>
              <w:top w:val="single" w:sz="4" w:space="0" w:color="auto"/>
              <w:left w:val="single" w:sz="4" w:space="0" w:color="auto"/>
              <w:bottom w:val="nil"/>
              <w:right w:val="single" w:sz="4" w:space="0" w:color="auto"/>
            </w:tcBorders>
          </w:tcPr>
          <w:p w14:paraId="6A15A053" w14:textId="77777777" w:rsidR="003F0A02" w:rsidRDefault="001B5263" w:rsidP="00631D75">
            <w:pPr>
              <w:spacing w:after="0" w:line="240" w:lineRule="auto"/>
              <w:jc w:val="center"/>
              <w:rPr>
                <w:rFonts w:ascii="Times New Roman" w:hAnsi="Times New Roman" w:cs="Times New Roman"/>
              </w:rPr>
            </w:pPr>
            <w:r>
              <w:rPr>
                <w:rFonts w:ascii="Times New Roman" w:hAnsi="Times New Roman" w:cs="Times New Roman"/>
              </w:rPr>
              <w:t>500 eur.</w:t>
            </w:r>
          </w:p>
          <w:p w14:paraId="6B72FE51" w14:textId="3DB8FDE8" w:rsidR="001B5263" w:rsidRDefault="001B5263" w:rsidP="00631D75">
            <w:pPr>
              <w:spacing w:after="0" w:line="240" w:lineRule="auto"/>
              <w:jc w:val="center"/>
              <w:rPr>
                <w:rFonts w:ascii="Times New Roman" w:hAnsi="Times New Roman" w:cs="Times New Roman"/>
              </w:rPr>
            </w:pPr>
            <w:r>
              <w:rPr>
                <w:rFonts w:ascii="Times New Roman" w:hAnsi="Times New Roman" w:cs="Times New Roman"/>
              </w:rPr>
              <w:t>Mokymo lėšos</w:t>
            </w:r>
          </w:p>
        </w:tc>
        <w:tc>
          <w:tcPr>
            <w:tcW w:w="1984" w:type="dxa"/>
            <w:tcBorders>
              <w:top w:val="single" w:sz="4" w:space="0" w:color="auto"/>
              <w:left w:val="single" w:sz="4" w:space="0" w:color="auto"/>
              <w:bottom w:val="nil"/>
              <w:right w:val="single" w:sz="4" w:space="0" w:color="auto"/>
            </w:tcBorders>
          </w:tcPr>
          <w:p w14:paraId="35936AFB" w14:textId="5BA8A1D6" w:rsidR="003F0A02" w:rsidRDefault="001B5263" w:rsidP="00631D75">
            <w:pPr>
              <w:spacing w:after="0" w:line="240" w:lineRule="auto"/>
              <w:jc w:val="center"/>
              <w:rPr>
                <w:rFonts w:ascii="Times New Roman" w:hAnsi="Times New Roman" w:cs="Times New Roman"/>
              </w:rPr>
            </w:pPr>
            <w:r w:rsidRPr="001B5263">
              <w:rPr>
                <w:rFonts w:ascii="Times New Roman" w:hAnsi="Times New Roman" w:cs="Times New Roman"/>
              </w:rPr>
              <w:t xml:space="preserve">Pedagogų ir švietimo pagalbos specialistų, dalyvavusių tiksliniuose mokymuose, skirtuose, įtraukčiai švietime, skaičius </w:t>
            </w:r>
            <w:r w:rsidR="00F15F9C">
              <w:rPr>
                <w:rFonts w:ascii="Times New Roman" w:hAnsi="Times New Roman" w:cs="Times New Roman"/>
              </w:rPr>
              <w:t xml:space="preserve">vnt. </w:t>
            </w:r>
          </w:p>
        </w:tc>
        <w:tc>
          <w:tcPr>
            <w:tcW w:w="1276" w:type="dxa"/>
            <w:tcBorders>
              <w:top w:val="single" w:sz="4" w:space="0" w:color="auto"/>
              <w:left w:val="single" w:sz="4" w:space="0" w:color="auto"/>
              <w:bottom w:val="nil"/>
              <w:right w:val="single" w:sz="4" w:space="0" w:color="auto"/>
            </w:tcBorders>
          </w:tcPr>
          <w:p w14:paraId="737BEBD5" w14:textId="6F5564E9" w:rsidR="003F0A02" w:rsidRDefault="00F15F9C" w:rsidP="00631D75">
            <w:pPr>
              <w:spacing w:after="0" w:line="240" w:lineRule="auto"/>
              <w:jc w:val="center"/>
              <w:rPr>
                <w:rFonts w:ascii="Times New Roman" w:hAnsi="Times New Roman" w:cs="Times New Roman"/>
              </w:rPr>
            </w:pPr>
            <w:r>
              <w:rPr>
                <w:rFonts w:ascii="Times New Roman" w:hAnsi="Times New Roman" w:cs="Times New Roman"/>
              </w:rPr>
              <w:t>4</w:t>
            </w:r>
          </w:p>
        </w:tc>
        <w:tc>
          <w:tcPr>
            <w:tcW w:w="1276" w:type="dxa"/>
            <w:tcBorders>
              <w:top w:val="single" w:sz="4" w:space="0" w:color="auto"/>
              <w:left w:val="single" w:sz="4" w:space="0" w:color="auto"/>
              <w:bottom w:val="nil"/>
              <w:right w:val="single" w:sz="4" w:space="0" w:color="auto"/>
            </w:tcBorders>
          </w:tcPr>
          <w:p w14:paraId="7413439C" w14:textId="3A0D2B24" w:rsidR="003F0A02" w:rsidRDefault="00F15F9C" w:rsidP="00631D75">
            <w:pPr>
              <w:spacing w:after="0" w:line="240" w:lineRule="auto"/>
              <w:jc w:val="center"/>
              <w:rPr>
                <w:rFonts w:ascii="Times New Roman" w:hAnsi="Times New Roman" w:cs="Times New Roman"/>
              </w:rPr>
            </w:pPr>
            <w:r>
              <w:rPr>
                <w:rFonts w:ascii="Times New Roman" w:hAnsi="Times New Roman" w:cs="Times New Roman"/>
              </w:rPr>
              <w:t>8</w:t>
            </w:r>
          </w:p>
        </w:tc>
        <w:tc>
          <w:tcPr>
            <w:tcW w:w="1275" w:type="dxa"/>
            <w:tcBorders>
              <w:top w:val="single" w:sz="4" w:space="0" w:color="auto"/>
              <w:left w:val="single" w:sz="4" w:space="0" w:color="auto"/>
              <w:bottom w:val="nil"/>
              <w:right w:val="single" w:sz="4" w:space="0" w:color="auto"/>
            </w:tcBorders>
          </w:tcPr>
          <w:p w14:paraId="2215B3FB" w14:textId="08315103" w:rsidR="003F0A02" w:rsidRDefault="00F15F9C" w:rsidP="00631D75">
            <w:pPr>
              <w:spacing w:after="0" w:line="240" w:lineRule="auto"/>
              <w:jc w:val="center"/>
              <w:rPr>
                <w:rFonts w:ascii="Times New Roman" w:hAnsi="Times New Roman" w:cs="Times New Roman"/>
              </w:rPr>
            </w:pPr>
            <w:r>
              <w:rPr>
                <w:rFonts w:ascii="Times New Roman" w:hAnsi="Times New Roman" w:cs="Times New Roman"/>
              </w:rPr>
              <w:t>12</w:t>
            </w:r>
          </w:p>
        </w:tc>
      </w:tr>
      <w:tr w:rsidR="00963BB5" w:rsidRPr="000E6F6E" w14:paraId="23FB1D3C" w14:textId="77777777" w:rsidTr="00441392">
        <w:trPr>
          <w:trHeight w:val="20"/>
        </w:trPr>
        <w:tc>
          <w:tcPr>
            <w:tcW w:w="1778" w:type="dxa"/>
            <w:vMerge w:val="restart"/>
            <w:tcBorders>
              <w:top w:val="single" w:sz="4" w:space="0" w:color="auto"/>
              <w:left w:val="single" w:sz="4" w:space="0" w:color="auto"/>
              <w:bottom w:val="single" w:sz="4" w:space="0" w:color="auto"/>
              <w:right w:val="single" w:sz="4" w:space="0" w:color="auto"/>
            </w:tcBorders>
          </w:tcPr>
          <w:p w14:paraId="3B98D3C8" w14:textId="64A85FE2" w:rsidR="00963BB5" w:rsidRPr="000E6F6E" w:rsidRDefault="00FA50DA" w:rsidP="00963BB5">
            <w:pPr>
              <w:spacing w:after="0" w:line="240" w:lineRule="auto"/>
              <w:rPr>
                <w:rFonts w:ascii="Times New Roman" w:hAnsi="Times New Roman" w:cs="Times New Roman"/>
              </w:rPr>
            </w:pPr>
            <w:r w:rsidRPr="00FA50DA">
              <w:rPr>
                <w:rFonts w:ascii="Times New Roman" w:hAnsi="Times New Roman" w:cs="Times New Roman"/>
              </w:rPr>
              <w:t>2.2. Plėtoti bendruomenės veiklą, bendradarbiaujant su šeima.</w:t>
            </w:r>
          </w:p>
        </w:tc>
        <w:tc>
          <w:tcPr>
            <w:tcW w:w="2186" w:type="dxa"/>
            <w:tcBorders>
              <w:top w:val="nil"/>
              <w:left w:val="single" w:sz="4" w:space="0" w:color="auto"/>
              <w:bottom w:val="single" w:sz="4" w:space="0" w:color="auto"/>
              <w:right w:val="single" w:sz="4" w:space="0" w:color="auto"/>
            </w:tcBorders>
          </w:tcPr>
          <w:p w14:paraId="73593CE2" w14:textId="77777777" w:rsidR="00963BB5" w:rsidRPr="000E6F6E" w:rsidRDefault="00963BB5" w:rsidP="00441392">
            <w:pPr>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14:paraId="44EBFCAC" w14:textId="74F9ACBA" w:rsidR="00963BB5" w:rsidRPr="000E6F6E" w:rsidRDefault="00963BB5" w:rsidP="00963BB5">
            <w:pPr>
              <w:spacing w:after="0" w:line="240" w:lineRule="auto"/>
              <w:rPr>
                <w:rFonts w:ascii="Times New Roman" w:hAnsi="Times New Roman" w:cs="Times New Roman"/>
              </w:rPr>
            </w:pPr>
          </w:p>
        </w:tc>
        <w:tc>
          <w:tcPr>
            <w:tcW w:w="2409" w:type="dxa"/>
            <w:tcBorders>
              <w:top w:val="nil"/>
              <w:left w:val="single" w:sz="4" w:space="0" w:color="auto"/>
              <w:bottom w:val="single" w:sz="4" w:space="0" w:color="auto"/>
              <w:right w:val="single" w:sz="4" w:space="0" w:color="auto"/>
            </w:tcBorders>
          </w:tcPr>
          <w:p w14:paraId="4E01BBCE" w14:textId="09008BA3" w:rsidR="00963BB5" w:rsidRPr="000E6F6E" w:rsidRDefault="00963BB5" w:rsidP="00963BB5">
            <w:pPr>
              <w:spacing w:after="0" w:line="240"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14:paraId="338EBFCE" w14:textId="0E7DBE77" w:rsidR="00963BB5" w:rsidRPr="000E6F6E" w:rsidRDefault="00963BB5" w:rsidP="00963BB5">
            <w:pPr>
              <w:spacing w:after="0" w:line="240" w:lineRule="auto"/>
              <w:rPr>
                <w:rFonts w:ascii="Times New Roman" w:hAnsi="Times New Roman" w:cs="Times New Roman"/>
              </w:rPr>
            </w:pPr>
          </w:p>
        </w:tc>
        <w:tc>
          <w:tcPr>
            <w:tcW w:w="1984" w:type="dxa"/>
            <w:tcBorders>
              <w:top w:val="nil"/>
              <w:left w:val="single" w:sz="4" w:space="0" w:color="auto"/>
              <w:bottom w:val="single" w:sz="4" w:space="0" w:color="auto"/>
              <w:right w:val="single" w:sz="4" w:space="0" w:color="auto"/>
            </w:tcBorders>
          </w:tcPr>
          <w:p w14:paraId="52451D80" w14:textId="444B0EA6" w:rsidR="00963BB5" w:rsidRPr="000E6F6E" w:rsidRDefault="00963BB5" w:rsidP="00963BB5">
            <w:pPr>
              <w:spacing w:after="0" w:line="240" w:lineRule="auto"/>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77B0B2C0" w14:textId="77777777" w:rsidR="00963BB5" w:rsidRPr="000E6F6E" w:rsidRDefault="00963BB5" w:rsidP="00963BB5">
            <w:pPr>
              <w:spacing w:after="0" w:line="240" w:lineRule="auto"/>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65F8A9E0" w14:textId="77777777" w:rsidR="00963BB5" w:rsidRPr="000E6F6E" w:rsidRDefault="00963BB5" w:rsidP="00963BB5">
            <w:pPr>
              <w:spacing w:after="0" w:line="240" w:lineRule="auto"/>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14:paraId="1B3A3B21" w14:textId="77777777" w:rsidR="00963BB5" w:rsidRPr="000E6F6E" w:rsidRDefault="00963BB5" w:rsidP="00963BB5">
            <w:pPr>
              <w:spacing w:after="0" w:line="240" w:lineRule="auto"/>
              <w:rPr>
                <w:rFonts w:ascii="Times New Roman" w:hAnsi="Times New Roman" w:cs="Times New Roman"/>
              </w:rPr>
            </w:pPr>
          </w:p>
        </w:tc>
      </w:tr>
      <w:tr w:rsidR="00963BB5" w:rsidRPr="000E6F6E" w14:paraId="0A135308" w14:textId="77777777" w:rsidTr="00CF05D1">
        <w:trPr>
          <w:trHeight w:val="20"/>
        </w:trPr>
        <w:tc>
          <w:tcPr>
            <w:tcW w:w="1778" w:type="dxa"/>
            <w:vMerge/>
            <w:tcBorders>
              <w:top w:val="single" w:sz="4" w:space="0" w:color="auto"/>
              <w:left w:val="single" w:sz="4" w:space="0" w:color="auto"/>
              <w:bottom w:val="single" w:sz="4" w:space="0" w:color="auto"/>
              <w:right w:val="single" w:sz="4" w:space="0" w:color="auto"/>
            </w:tcBorders>
            <w:vAlign w:val="center"/>
          </w:tcPr>
          <w:p w14:paraId="739D3BC5" w14:textId="77777777" w:rsidR="00963BB5" w:rsidRPr="000E6F6E" w:rsidRDefault="00963BB5" w:rsidP="00963BB5">
            <w:pPr>
              <w:spacing w:after="0" w:line="256" w:lineRule="auto"/>
              <w:rPr>
                <w:rFonts w:ascii="Times New Roman" w:hAnsi="Times New Roman" w:cs="Times New Roman"/>
              </w:rPr>
            </w:pPr>
          </w:p>
        </w:tc>
        <w:tc>
          <w:tcPr>
            <w:tcW w:w="2186" w:type="dxa"/>
            <w:tcBorders>
              <w:top w:val="single" w:sz="4" w:space="0" w:color="auto"/>
              <w:left w:val="single" w:sz="4" w:space="0" w:color="auto"/>
              <w:bottom w:val="single" w:sz="4" w:space="0" w:color="auto"/>
              <w:right w:val="single" w:sz="4" w:space="0" w:color="auto"/>
            </w:tcBorders>
          </w:tcPr>
          <w:p w14:paraId="260741CD" w14:textId="24356EF4" w:rsidR="00963BB5" w:rsidRPr="000E6F6E" w:rsidRDefault="009036E2" w:rsidP="00963BB5">
            <w:pPr>
              <w:spacing w:after="0" w:line="240" w:lineRule="auto"/>
              <w:rPr>
                <w:rFonts w:ascii="Times New Roman" w:hAnsi="Times New Roman" w:cs="Times New Roman"/>
              </w:rPr>
            </w:pPr>
            <w:r w:rsidRPr="009036E2">
              <w:rPr>
                <w:rFonts w:ascii="Times New Roman" w:hAnsi="Times New Roman" w:cs="Times New Roman"/>
              </w:rPr>
              <w:t>2.</w:t>
            </w:r>
            <w:r>
              <w:rPr>
                <w:rFonts w:ascii="Times New Roman" w:hAnsi="Times New Roman" w:cs="Times New Roman"/>
              </w:rPr>
              <w:t>2</w:t>
            </w:r>
            <w:r w:rsidRPr="009036E2">
              <w:rPr>
                <w:rFonts w:ascii="Times New Roman" w:hAnsi="Times New Roman" w:cs="Times New Roman"/>
              </w:rPr>
              <w:t>.</w:t>
            </w:r>
            <w:r w:rsidR="00441392">
              <w:rPr>
                <w:rFonts w:ascii="Times New Roman" w:hAnsi="Times New Roman" w:cs="Times New Roman"/>
              </w:rPr>
              <w:t>1</w:t>
            </w:r>
            <w:r w:rsidRPr="009036E2">
              <w:rPr>
                <w:rFonts w:ascii="Times New Roman" w:hAnsi="Times New Roman" w:cs="Times New Roman"/>
              </w:rPr>
              <w:t>. Pagalbos teikimas specialiųjų ugdymosi poreikių ir specialiosios pagalbos poreikį turintiems</w:t>
            </w:r>
            <w:r>
              <w:t xml:space="preserve"> </w:t>
            </w:r>
            <w:r w:rsidRPr="009036E2">
              <w:rPr>
                <w:rFonts w:ascii="Times New Roman" w:hAnsi="Times New Roman" w:cs="Times New Roman"/>
              </w:rPr>
              <w:lastRenderedPageBreak/>
              <w:t>ugdytiniams ir jų šeimoms.</w:t>
            </w:r>
          </w:p>
        </w:tc>
        <w:tc>
          <w:tcPr>
            <w:tcW w:w="1560" w:type="dxa"/>
            <w:tcBorders>
              <w:top w:val="single" w:sz="4" w:space="0" w:color="auto"/>
              <w:left w:val="single" w:sz="4" w:space="0" w:color="auto"/>
              <w:bottom w:val="single" w:sz="4" w:space="0" w:color="auto"/>
              <w:right w:val="single" w:sz="4" w:space="0" w:color="auto"/>
            </w:tcBorders>
          </w:tcPr>
          <w:p w14:paraId="39A6EC2F" w14:textId="77777777" w:rsidR="009036E2" w:rsidRDefault="009036E2" w:rsidP="009036E2">
            <w:pPr>
              <w:spacing w:line="240" w:lineRule="auto"/>
              <w:rPr>
                <w:rFonts w:ascii="Times New Roman" w:hAnsi="Times New Roman" w:cs="Times New Roman"/>
              </w:rPr>
            </w:pPr>
            <w:r w:rsidRPr="009036E2">
              <w:rPr>
                <w:rFonts w:ascii="Times New Roman" w:hAnsi="Times New Roman" w:cs="Times New Roman"/>
              </w:rPr>
              <w:lastRenderedPageBreak/>
              <w:t>V</w:t>
            </w:r>
            <w:r>
              <w:rPr>
                <w:rFonts w:ascii="Times New Roman" w:hAnsi="Times New Roman" w:cs="Times New Roman"/>
              </w:rPr>
              <w:t>G</w:t>
            </w:r>
            <w:r w:rsidRPr="009036E2">
              <w:rPr>
                <w:rFonts w:ascii="Times New Roman" w:hAnsi="Times New Roman" w:cs="Times New Roman"/>
              </w:rPr>
              <w:t>K</w:t>
            </w:r>
          </w:p>
          <w:p w14:paraId="120E174B" w14:textId="0EBE67F5" w:rsidR="009036E2" w:rsidRPr="009036E2" w:rsidRDefault="009036E2" w:rsidP="009036E2">
            <w:pPr>
              <w:spacing w:line="240" w:lineRule="auto"/>
              <w:rPr>
                <w:rFonts w:ascii="Times New Roman" w:hAnsi="Times New Roman" w:cs="Times New Roman"/>
              </w:rPr>
            </w:pPr>
            <w:r w:rsidRPr="009036E2">
              <w:rPr>
                <w:rFonts w:ascii="Times New Roman" w:hAnsi="Times New Roman" w:cs="Times New Roman"/>
              </w:rPr>
              <w:t>Pedagogai</w:t>
            </w:r>
          </w:p>
          <w:p w14:paraId="7F7412D6" w14:textId="41A048CD" w:rsidR="00963BB5" w:rsidRPr="000E6F6E" w:rsidRDefault="009036E2" w:rsidP="009036E2">
            <w:pPr>
              <w:spacing w:line="240" w:lineRule="auto"/>
              <w:rPr>
                <w:rFonts w:ascii="Times New Roman" w:hAnsi="Times New Roman" w:cs="Times New Roman"/>
              </w:rPr>
            </w:pPr>
            <w:r w:rsidRPr="009036E2">
              <w:rPr>
                <w:rFonts w:ascii="Times New Roman" w:hAnsi="Times New Roman" w:cs="Times New Roman"/>
              </w:rPr>
              <w:t>Švietimo pagalbos specialistai</w:t>
            </w:r>
          </w:p>
        </w:tc>
        <w:tc>
          <w:tcPr>
            <w:tcW w:w="2409" w:type="dxa"/>
            <w:tcBorders>
              <w:top w:val="single" w:sz="4" w:space="0" w:color="auto"/>
              <w:left w:val="single" w:sz="4" w:space="0" w:color="auto"/>
              <w:bottom w:val="single" w:sz="4" w:space="0" w:color="auto"/>
              <w:right w:val="single" w:sz="4" w:space="0" w:color="auto"/>
            </w:tcBorders>
          </w:tcPr>
          <w:p w14:paraId="3852BD9B" w14:textId="7DBDE7BF" w:rsidR="009036E2" w:rsidRPr="009036E2" w:rsidRDefault="009036E2" w:rsidP="009036E2">
            <w:pPr>
              <w:spacing w:after="0" w:line="240" w:lineRule="auto"/>
              <w:rPr>
                <w:rFonts w:ascii="Times New Roman" w:hAnsi="Times New Roman" w:cs="Times New Roman"/>
              </w:rPr>
            </w:pPr>
            <w:r w:rsidRPr="009036E2">
              <w:rPr>
                <w:rFonts w:ascii="Times New Roman" w:hAnsi="Times New Roman" w:cs="Times New Roman"/>
              </w:rPr>
              <w:t xml:space="preserve">Tėvų konsultacijos socialiniais, pedagoginiais, psichologiniais klausimais. </w:t>
            </w:r>
          </w:p>
          <w:p w14:paraId="5940B02F" w14:textId="77777777" w:rsidR="009036E2" w:rsidRPr="009036E2" w:rsidRDefault="009036E2" w:rsidP="009036E2">
            <w:pPr>
              <w:spacing w:after="0" w:line="240" w:lineRule="auto"/>
              <w:rPr>
                <w:rFonts w:ascii="Times New Roman" w:hAnsi="Times New Roman" w:cs="Times New Roman"/>
              </w:rPr>
            </w:pPr>
            <w:r w:rsidRPr="009036E2">
              <w:rPr>
                <w:rFonts w:ascii="Times New Roman" w:hAnsi="Times New Roman" w:cs="Times New Roman"/>
              </w:rPr>
              <w:t>VGK veikla</w:t>
            </w:r>
          </w:p>
          <w:p w14:paraId="34DFFFE5" w14:textId="16068FD4" w:rsidR="00963BB5" w:rsidRPr="000E6F6E" w:rsidRDefault="009036E2" w:rsidP="009036E2">
            <w:pPr>
              <w:spacing w:after="0" w:line="240" w:lineRule="auto"/>
              <w:rPr>
                <w:rFonts w:ascii="Times New Roman" w:hAnsi="Times New Roman" w:cs="Times New Roman"/>
              </w:rPr>
            </w:pPr>
            <w:r w:rsidRPr="009036E2">
              <w:rPr>
                <w:rFonts w:ascii="Times New Roman" w:hAnsi="Times New Roman" w:cs="Times New Roman"/>
              </w:rPr>
              <w:lastRenderedPageBreak/>
              <w:t>20</w:t>
            </w:r>
            <w:r>
              <w:rPr>
                <w:rFonts w:ascii="Times New Roman" w:hAnsi="Times New Roman" w:cs="Times New Roman"/>
              </w:rPr>
              <w:t>22</w:t>
            </w:r>
            <w:r w:rsidRPr="009036E2">
              <w:rPr>
                <w:rFonts w:ascii="Times New Roman" w:hAnsi="Times New Roman" w:cs="Times New Roman"/>
              </w:rPr>
              <w:t>-202</w:t>
            </w: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14:paraId="1068BB14" w14:textId="737CE467" w:rsidR="00963BB5" w:rsidRPr="000E6F6E" w:rsidRDefault="00441392" w:rsidP="00441392">
            <w:pPr>
              <w:spacing w:after="0" w:line="240" w:lineRule="auto"/>
              <w:jc w:val="center"/>
              <w:rPr>
                <w:rFonts w:ascii="Times New Roman" w:hAnsi="Times New Roman" w:cs="Times New Roman"/>
              </w:rPr>
            </w:pPr>
            <w:r>
              <w:rPr>
                <w:rFonts w:ascii="Times New Roman" w:hAnsi="Times New Roman" w:cs="Times New Roman"/>
              </w:rPr>
              <w:lastRenderedPageBreak/>
              <w:t>-</w:t>
            </w:r>
          </w:p>
        </w:tc>
        <w:tc>
          <w:tcPr>
            <w:tcW w:w="1984" w:type="dxa"/>
            <w:tcBorders>
              <w:top w:val="single" w:sz="4" w:space="0" w:color="auto"/>
              <w:left w:val="single" w:sz="4" w:space="0" w:color="auto"/>
              <w:right w:val="single" w:sz="4" w:space="0" w:color="auto"/>
            </w:tcBorders>
          </w:tcPr>
          <w:p w14:paraId="53996517" w14:textId="77777777" w:rsidR="002070BA" w:rsidRPr="002070BA" w:rsidRDefault="002070BA" w:rsidP="00441392">
            <w:pPr>
              <w:spacing w:after="0" w:line="240" w:lineRule="auto"/>
              <w:jc w:val="center"/>
              <w:rPr>
                <w:rFonts w:ascii="Times New Roman" w:hAnsi="Times New Roman" w:cs="Times New Roman"/>
              </w:rPr>
            </w:pPr>
            <w:r w:rsidRPr="002070BA">
              <w:rPr>
                <w:rFonts w:ascii="Times New Roman" w:hAnsi="Times New Roman" w:cs="Times New Roman"/>
              </w:rPr>
              <w:t>Švietimo pagalbos</w:t>
            </w:r>
          </w:p>
          <w:p w14:paraId="1CDD9B4D" w14:textId="7B04049C" w:rsidR="00963BB5" w:rsidRPr="000E6F6E" w:rsidRDefault="002070BA" w:rsidP="00441392">
            <w:pPr>
              <w:spacing w:after="0" w:line="240" w:lineRule="auto"/>
              <w:jc w:val="center"/>
              <w:rPr>
                <w:rFonts w:ascii="Times New Roman" w:hAnsi="Times New Roman" w:cs="Times New Roman"/>
              </w:rPr>
            </w:pPr>
            <w:r w:rsidRPr="002070BA">
              <w:rPr>
                <w:rFonts w:ascii="Times New Roman" w:hAnsi="Times New Roman" w:cs="Times New Roman"/>
              </w:rPr>
              <w:t>specialistų skaičius vnt.</w:t>
            </w:r>
          </w:p>
        </w:tc>
        <w:tc>
          <w:tcPr>
            <w:tcW w:w="1276" w:type="dxa"/>
            <w:tcBorders>
              <w:top w:val="single" w:sz="4" w:space="0" w:color="auto"/>
              <w:left w:val="single" w:sz="4" w:space="0" w:color="auto"/>
              <w:right w:val="single" w:sz="4" w:space="0" w:color="auto"/>
            </w:tcBorders>
          </w:tcPr>
          <w:p w14:paraId="7C9B92D0" w14:textId="0F258B3C" w:rsidR="00963BB5" w:rsidRPr="000E6F6E" w:rsidRDefault="002070BA" w:rsidP="00441392">
            <w:pPr>
              <w:spacing w:after="0" w:line="240" w:lineRule="auto"/>
              <w:jc w:val="center"/>
              <w:rPr>
                <w:rFonts w:ascii="Times New Roman" w:hAnsi="Times New Roman" w:cs="Times New Roman"/>
              </w:rPr>
            </w:pPr>
            <w:r>
              <w:rPr>
                <w:rFonts w:ascii="Times New Roman" w:hAnsi="Times New Roman" w:cs="Times New Roman"/>
              </w:rPr>
              <w:t>3</w:t>
            </w:r>
          </w:p>
        </w:tc>
        <w:tc>
          <w:tcPr>
            <w:tcW w:w="1276" w:type="dxa"/>
            <w:tcBorders>
              <w:top w:val="single" w:sz="4" w:space="0" w:color="auto"/>
              <w:left w:val="single" w:sz="4" w:space="0" w:color="auto"/>
              <w:right w:val="single" w:sz="4" w:space="0" w:color="auto"/>
            </w:tcBorders>
          </w:tcPr>
          <w:p w14:paraId="775C3E74" w14:textId="2E5B427B" w:rsidR="00963BB5" w:rsidRPr="000E6F6E" w:rsidRDefault="002070BA" w:rsidP="00441392">
            <w:pPr>
              <w:spacing w:after="0" w:line="240" w:lineRule="auto"/>
              <w:jc w:val="center"/>
              <w:rPr>
                <w:rFonts w:ascii="Times New Roman" w:hAnsi="Times New Roman" w:cs="Times New Roman"/>
              </w:rPr>
            </w:pPr>
            <w:r>
              <w:rPr>
                <w:rFonts w:ascii="Times New Roman" w:hAnsi="Times New Roman" w:cs="Times New Roman"/>
              </w:rPr>
              <w:t>4</w:t>
            </w:r>
          </w:p>
        </w:tc>
        <w:tc>
          <w:tcPr>
            <w:tcW w:w="1275" w:type="dxa"/>
            <w:tcBorders>
              <w:top w:val="single" w:sz="4" w:space="0" w:color="auto"/>
              <w:left w:val="single" w:sz="4" w:space="0" w:color="auto"/>
              <w:right w:val="single" w:sz="4" w:space="0" w:color="auto"/>
            </w:tcBorders>
          </w:tcPr>
          <w:p w14:paraId="28D4E2F3" w14:textId="6431E176" w:rsidR="00963BB5" w:rsidRPr="000E6F6E" w:rsidRDefault="002070BA" w:rsidP="00441392">
            <w:pPr>
              <w:spacing w:after="0" w:line="240" w:lineRule="auto"/>
              <w:jc w:val="center"/>
              <w:rPr>
                <w:rFonts w:ascii="Times New Roman" w:hAnsi="Times New Roman" w:cs="Times New Roman"/>
              </w:rPr>
            </w:pPr>
            <w:r>
              <w:rPr>
                <w:rFonts w:ascii="Times New Roman" w:hAnsi="Times New Roman" w:cs="Times New Roman"/>
              </w:rPr>
              <w:t>4</w:t>
            </w:r>
          </w:p>
        </w:tc>
      </w:tr>
      <w:tr w:rsidR="00441392" w:rsidRPr="000E6F6E" w14:paraId="7332A2FD" w14:textId="77777777" w:rsidTr="00CF05D1">
        <w:trPr>
          <w:trHeight w:val="20"/>
        </w:trPr>
        <w:tc>
          <w:tcPr>
            <w:tcW w:w="1778" w:type="dxa"/>
            <w:vMerge/>
            <w:tcBorders>
              <w:top w:val="single" w:sz="4" w:space="0" w:color="auto"/>
              <w:left w:val="single" w:sz="4" w:space="0" w:color="auto"/>
              <w:bottom w:val="single" w:sz="4" w:space="0" w:color="auto"/>
              <w:right w:val="single" w:sz="4" w:space="0" w:color="auto"/>
            </w:tcBorders>
            <w:vAlign w:val="center"/>
          </w:tcPr>
          <w:p w14:paraId="37346C08" w14:textId="77777777" w:rsidR="00441392" w:rsidRPr="000E6F6E" w:rsidRDefault="00441392" w:rsidP="00963BB5">
            <w:pPr>
              <w:spacing w:after="0" w:line="256" w:lineRule="auto"/>
              <w:rPr>
                <w:rFonts w:ascii="Times New Roman" w:hAnsi="Times New Roman" w:cs="Times New Roman"/>
              </w:rPr>
            </w:pPr>
          </w:p>
        </w:tc>
        <w:tc>
          <w:tcPr>
            <w:tcW w:w="2186" w:type="dxa"/>
            <w:tcBorders>
              <w:top w:val="single" w:sz="4" w:space="0" w:color="auto"/>
              <w:left w:val="single" w:sz="4" w:space="0" w:color="auto"/>
              <w:bottom w:val="single" w:sz="4" w:space="0" w:color="auto"/>
              <w:right w:val="single" w:sz="4" w:space="0" w:color="auto"/>
            </w:tcBorders>
          </w:tcPr>
          <w:p w14:paraId="7121412D" w14:textId="5D922D64" w:rsidR="00441392" w:rsidRPr="009036E2" w:rsidRDefault="00441392" w:rsidP="00963BB5">
            <w:pPr>
              <w:spacing w:after="0" w:line="240" w:lineRule="auto"/>
              <w:rPr>
                <w:rFonts w:ascii="Times New Roman" w:hAnsi="Times New Roman" w:cs="Times New Roman"/>
              </w:rPr>
            </w:pPr>
            <w:r w:rsidRPr="00441392">
              <w:rPr>
                <w:rFonts w:ascii="Times New Roman" w:hAnsi="Times New Roman" w:cs="Times New Roman"/>
              </w:rPr>
              <w:t>2.2.</w:t>
            </w:r>
            <w:r w:rsidR="00705D22">
              <w:rPr>
                <w:rFonts w:ascii="Times New Roman" w:hAnsi="Times New Roman" w:cs="Times New Roman"/>
              </w:rPr>
              <w:t>2.</w:t>
            </w:r>
            <w:r w:rsidRPr="00441392">
              <w:rPr>
                <w:rFonts w:ascii="Times New Roman" w:hAnsi="Times New Roman" w:cs="Times New Roman"/>
              </w:rPr>
              <w:t xml:space="preserve"> Gerinti tėvų informavimo kokybę, diegiant naujas bendradarbiavimo formas.</w:t>
            </w:r>
          </w:p>
        </w:tc>
        <w:tc>
          <w:tcPr>
            <w:tcW w:w="1560" w:type="dxa"/>
            <w:tcBorders>
              <w:top w:val="single" w:sz="4" w:space="0" w:color="auto"/>
              <w:left w:val="single" w:sz="4" w:space="0" w:color="auto"/>
              <w:bottom w:val="single" w:sz="4" w:space="0" w:color="auto"/>
              <w:right w:val="single" w:sz="4" w:space="0" w:color="auto"/>
            </w:tcBorders>
          </w:tcPr>
          <w:p w14:paraId="7622CFEB" w14:textId="77777777" w:rsidR="00AC2C4F" w:rsidRPr="00370CDC" w:rsidRDefault="00AC2C4F" w:rsidP="00AC2C4F">
            <w:pPr>
              <w:spacing w:after="0" w:line="240" w:lineRule="auto"/>
              <w:rPr>
                <w:rFonts w:ascii="Times New Roman" w:hAnsi="Times New Roman" w:cs="Times New Roman"/>
              </w:rPr>
            </w:pPr>
            <w:r w:rsidRPr="00370CDC">
              <w:rPr>
                <w:rFonts w:ascii="Times New Roman" w:hAnsi="Times New Roman" w:cs="Times New Roman"/>
              </w:rPr>
              <w:t>Direktorės pavaduotoja ugdymui,</w:t>
            </w:r>
          </w:p>
          <w:p w14:paraId="308F71D8" w14:textId="77777777" w:rsidR="00AC2C4F" w:rsidRPr="00370CDC" w:rsidRDefault="00AC2C4F" w:rsidP="00AC2C4F">
            <w:pPr>
              <w:spacing w:after="0" w:line="240" w:lineRule="auto"/>
              <w:rPr>
                <w:rFonts w:ascii="Times New Roman" w:hAnsi="Times New Roman" w:cs="Times New Roman"/>
              </w:rPr>
            </w:pPr>
            <w:r>
              <w:rPr>
                <w:rFonts w:ascii="Times New Roman" w:hAnsi="Times New Roman" w:cs="Times New Roman"/>
              </w:rPr>
              <w:t>P</w:t>
            </w:r>
            <w:r w:rsidRPr="00370CDC">
              <w:rPr>
                <w:rFonts w:ascii="Times New Roman" w:hAnsi="Times New Roman" w:cs="Times New Roman"/>
              </w:rPr>
              <w:t>edagogai</w:t>
            </w:r>
          </w:p>
          <w:p w14:paraId="23CE461F" w14:textId="0A0F2E88" w:rsidR="00441392" w:rsidRPr="009036E2" w:rsidRDefault="00AC2C4F" w:rsidP="00AC2C4F">
            <w:pPr>
              <w:spacing w:line="240" w:lineRule="auto"/>
              <w:rPr>
                <w:rFonts w:ascii="Times New Roman" w:hAnsi="Times New Roman" w:cs="Times New Roman"/>
              </w:rPr>
            </w:pPr>
            <w:r>
              <w:rPr>
                <w:rFonts w:ascii="Times New Roman" w:hAnsi="Times New Roman" w:cs="Times New Roman"/>
              </w:rPr>
              <w:t xml:space="preserve">Švietimo pagalbos </w:t>
            </w:r>
            <w:r w:rsidRPr="00370CDC">
              <w:rPr>
                <w:rFonts w:ascii="Times New Roman" w:hAnsi="Times New Roman" w:cs="Times New Roman"/>
              </w:rPr>
              <w:t>specialistai</w:t>
            </w:r>
          </w:p>
        </w:tc>
        <w:tc>
          <w:tcPr>
            <w:tcW w:w="2409" w:type="dxa"/>
            <w:tcBorders>
              <w:top w:val="single" w:sz="4" w:space="0" w:color="auto"/>
              <w:left w:val="single" w:sz="4" w:space="0" w:color="auto"/>
              <w:bottom w:val="single" w:sz="4" w:space="0" w:color="auto"/>
              <w:right w:val="single" w:sz="4" w:space="0" w:color="auto"/>
            </w:tcBorders>
          </w:tcPr>
          <w:p w14:paraId="1FD25C8C" w14:textId="09FC9A20" w:rsidR="00AC2C4F" w:rsidRPr="00AC2C4F" w:rsidRDefault="00AC2C4F" w:rsidP="00AC2C4F">
            <w:pPr>
              <w:spacing w:after="0" w:line="240" w:lineRule="auto"/>
              <w:rPr>
                <w:rFonts w:ascii="Times New Roman" w:hAnsi="Times New Roman" w:cs="Times New Roman"/>
              </w:rPr>
            </w:pPr>
            <w:r w:rsidRPr="00AC2C4F">
              <w:rPr>
                <w:rFonts w:ascii="Times New Roman" w:hAnsi="Times New Roman" w:cs="Times New Roman"/>
              </w:rPr>
              <w:t>Sukurta planing</w:t>
            </w:r>
            <w:r>
              <w:rPr>
                <w:rFonts w:ascii="Times New Roman" w:hAnsi="Times New Roman" w:cs="Times New Roman"/>
              </w:rPr>
              <w:t>a</w:t>
            </w:r>
            <w:r w:rsidRPr="00AC2C4F">
              <w:rPr>
                <w:rFonts w:ascii="Times New Roman" w:hAnsi="Times New Roman" w:cs="Times New Roman"/>
              </w:rPr>
              <w:t xml:space="preserve"> tėvų (globėjų/rūpintojų) informavimo sistema, kuri tenkins įstaigos bendruomenės interesus.</w:t>
            </w:r>
          </w:p>
          <w:p w14:paraId="3B64E6F5" w14:textId="35EEA339" w:rsidR="00441392" w:rsidRPr="009036E2" w:rsidRDefault="00AC2C4F" w:rsidP="00AC2C4F">
            <w:pPr>
              <w:spacing w:after="0" w:line="240" w:lineRule="auto"/>
              <w:rPr>
                <w:rFonts w:ascii="Times New Roman" w:hAnsi="Times New Roman" w:cs="Times New Roman"/>
              </w:rPr>
            </w:pPr>
            <w:r w:rsidRPr="00AC2C4F">
              <w:rPr>
                <w:rFonts w:ascii="Times New Roman" w:hAnsi="Times New Roman" w:cs="Times New Roman"/>
              </w:rPr>
              <w:t>20</w:t>
            </w:r>
            <w:r>
              <w:rPr>
                <w:rFonts w:ascii="Times New Roman" w:hAnsi="Times New Roman" w:cs="Times New Roman"/>
              </w:rPr>
              <w:t>22-2024</w:t>
            </w:r>
          </w:p>
        </w:tc>
        <w:tc>
          <w:tcPr>
            <w:tcW w:w="1560" w:type="dxa"/>
            <w:tcBorders>
              <w:top w:val="single" w:sz="4" w:space="0" w:color="auto"/>
              <w:left w:val="single" w:sz="4" w:space="0" w:color="auto"/>
              <w:bottom w:val="single" w:sz="4" w:space="0" w:color="auto"/>
              <w:right w:val="single" w:sz="4" w:space="0" w:color="auto"/>
            </w:tcBorders>
          </w:tcPr>
          <w:p w14:paraId="28FD1AB9" w14:textId="1A12A853" w:rsidR="00441392" w:rsidRPr="000E6F6E" w:rsidRDefault="00AC2C4F" w:rsidP="00AC2C4F">
            <w:pPr>
              <w:spacing w:after="0" w:line="240" w:lineRule="auto"/>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right w:val="single" w:sz="4" w:space="0" w:color="auto"/>
            </w:tcBorders>
          </w:tcPr>
          <w:p w14:paraId="6DF06DF5" w14:textId="360CBDC1" w:rsidR="00AC2C4F" w:rsidRPr="00AC2C4F" w:rsidRDefault="00AC2C4F" w:rsidP="00AC2C4F">
            <w:pPr>
              <w:spacing w:after="0" w:line="240" w:lineRule="auto"/>
              <w:jc w:val="center"/>
              <w:rPr>
                <w:rFonts w:ascii="Times New Roman" w:hAnsi="Times New Roman" w:cs="Times New Roman"/>
              </w:rPr>
            </w:pPr>
            <w:r>
              <w:rPr>
                <w:rFonts w:ascii="Times New Roman" w:hAnsi="Times New Roman" w:cs="Times New Roman"/>
              </w:rPr>
              <w:t>Informuotų t</w:t>
            </w:r>
            <w:r w:rsidRPr="00AC2C4F">
              <w:rPr>
                <w:rFonts w:ascii="Times New Roman" w:hAnsi="Times New Roman" w:cs="Times New Roman"/>
              </w:rPr>
              <w:t>ėvų skaičius</w:t>
            </w:r>
          </w:p>
          <w:p w14:paraId="10F6FD42" w14:textId="3BB73994" w:rsidR="00441392" w:rsidRPr="002070BA" w:rsidRDefault="00AC2C4F" w:rsidP="00AC2C4F">
            <w:pPr>
              <w:spacing w:after="0" w:line="240" w:lineRule="auto"/>
              <w:jc w:val="center"/>
              <w:rPr>
                <w:rFonts w:ascii="Times New Roman" w:hAnsi="Times New Roman" w:cs="Times New Roman"/>
              </w:rPr>
            </w:pPr>
            <w:r w:rsidRPr="00AC2C4F">
              <w:rPr>
                <w:rFonts w:ascii="Times New Roman" w:hAnsi="Times New Roman" w:cs="Times New Roman"/>
              </w:rPr>
              <w:t>proc.</w:t>
            </w:r>
          </w:p>
        </w:tc>
        <w:tc>
          <w:tcPr>
            <w:tcW w:w="1276" w:type="dxa"/>
            <w:tcBorders>
              <w:top w:val="single" w:sz="4" w:space="0" w:color="auto"/>
              <w:left w:val="single" w:sz="4" w:space="0" w:color="auto"/>
              <w:right w:val="single" w:sz="4" w:space="0" w:color="auto"/>
            </w:tcBorders>
          </w:tcPr>
          <w:p w14:paraId="6E5E7C7B" w14:textId="595A014A" w:rsidR="00441392" w:rsidRDefault="00AC2C4F" w:rsidP="00AC2C4F">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right w:val="single" w:sz="4" w:space="0" w:color="auto"/>
            </w:tcBorders>
          </w:tcPr>
          <w:p w14:paraId="39DA5AAB" w14:textId="6F5981C1" w:rsidR="00441392" w:rsidRDefault="00AC2C4F" w:rsidP="00AC2C4F">
            <w:pPr>
              <w:spacing w:after="0" w:line="240" w:lineRule="auto"/>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auto"/>
              <w:left w:val="single" w:sz="4" w:space="0" w:color="auto"/>
              <w:right w:val="single" w:sz="4" w:space="0" w:color="auto"/>
            </w:tcBorders>
          </w:tcPr>
          <w:p w14:paraId="08D51FD3" w14:textId="1591F60B" w:rsidR="00441392" w:rsidRDefault="00AC2C4F" w:rsidP="00AC2C4F">
            <w:pPr>
              <w:spacing w:after="0" w:line="240" w:lineRule="auto"/>
              <w:jc w:val="center"/>
              <w:rPr>
                <w:rFonts w:ascii="Times New Roman" w:hAnsi="Times New Roman" w:cs="Times New Roman"/>
              </w:rPr>
            </w:pPr>
            <w:r>
              <w:rPr>
                <w:rFonts w:ascii="Times New Roman" w:hAnsi="Times New Roman" w:cs="Times New Roman"/>
              </w:rPr>
              <w:t>100</w:t>
            </w:r>
          </w:p>
        </w:tc>
      </w:tr>
      <w:tr w:rsidR="00963BB5" w:rsidRPr="000E6F6E" w14:paraId="175EDCAB" w14:textId="77777777" w:rsidTr="00FA50DA">
        <w:trPr>
          <w:trHeight w:val="20"/>
        </w:trPr>
        <w:tc>
          <w:tcPr>
            <w:tcW w:w="1778" w:type="dxa"/>
            <w:vMerge/>
            <w:tcBorders>
              <w:top w:val="single" w:sz="4" w:space="0" w:color="auto"/>
              <w:left w:val="single" w:sz="4" w:space="0" w:color="auto"/>
              <w:bottom w:val="single" w:sz="4" w:space="0" w:color="auto"/>
              <w:right w:val="single" w:sz="4" w:space="0" w:color="auto"/>
            </w:tcBorders>
            <w:vAlign w:val="center"/>
          </w:tcPr>
          <w:p w14:paraId="226509B6" w14:textId="77777777" w:rsidR="00963BB5" w:rsidRPr="000E6F6E" w:rsidRDefault="00963BB5" w:rsidP="00963BB5">
            <w:pPr>
              <w:spacing w:after="0" w:line="256" w:lineRule="auto"/>
              <w:rPr>
                <w:rFonts w:ascii="Times New Roman" w:hAnsi="Times New Roman" w:cs="Times New Roman"/>
              </w:rPr>
            </w:pPr>
          </w:p>
        </w:tc>
        <w:tc>
          <w:tcPr>
            <w:tcW w:w="2186" w:type="dxa"/>
            <w:tcBorders>
              <w:top w:val="single" w:sz="4" w:space="0" w:color="auto"/>
              <w:left w:val="single" w:sz="4" w:space="0" w:color="auto"/>
              <w:bottom w:val="single" w:sz="4" w:space="0" w:color="auto"/>
              <w:right w:val="single" w:sz="4" w:space="0" w:color="auto"/>
            </w:tcBorders>
          </w:tcPr>
          <w:p w14:paraId="1932609D" w14:textId="1D2ED1DF" w:rsidR="00963BB5" w:rsidRPr="000E6F6E" w:rsidRDefault="00705D22" w:rsidP="00963BB5">
            <w:pPr>
              <w:spacing w:after="0" w:line="240" w:lineRule="auto"/>
              <w:rPr>
                <w:rFonts w:ascii="Times New Roman" w:hAnsi="Times New Roman" w:cs="Times New Roman"/>
              </w:rPr>
            </w:pPr>
            <w:r w:rsidRPr="00705D22">
              <w:rPr>
                <w:rFonts w:ascii="Times New Roman" w:hAnsi="Times New Roman" w:cs="Times New Roman"/>
              </w:rPr>
              <w:t>2.2.2. Telkti šeimą, kaip lygiavertę partnerę, dalyvauti ugdymo procese, savivaldoje ir tapti ugdymo proceso dalyviu.</w:t>
            </w:r>
          </w:p>
        </w:tc>
        <w:tc>
          <w:tcPr>
            <w:tcW w:w="1560" w:type="dxa"/>
            <w:tcBorders>
              <w:top w:val="single" w:sz="4" w:space="0" w:color="auto"/>
              <w:left w:val="single" w:sz="4" w:space="0" w:color="auto"/>
              <w:bottom w:val="single" w:sz="4" w:space="0" w:color="auto"/>
              <w:right w:val="single" w:sz="4" w:space="0" w:color="auto"/>
            </w:tcBorders>
          </w:tcPr>
          <w:p w14:paraId="09C68278" w14:textId="524FDB2D" w:rsidR="00963BB5" w:rsidRPr="000E6F6E" w:rsidRDefault="00E97176" w:rsidP="00963BB5">
            <w:pPr>
              <w:spacing w:after="0" w:line="240" w:lineRule="auto"/>
              <w:rPr>
                <w:rFonts w:ascii="Times New Roman" w:hAnsi="Times New Roman" w:cs="Times New Roman"/>
              </w:rPr>
            </w:pPr>
            <w:r>
              <w:rPr>
                <w:rFonts w:ascii="Times New Roman" w:hAnsi="Times New Roman" w:cs="Times New Roman"/>
              </w:rPr>
              <w:t>Direktorė</w:t>
            </w:r>
          </w:p>
        </w:tc>
        <w:tc>
          <w:tcPr>
            <w:tcW w:w="2409" w:type="dxa"/>
            <w:tcBorders>
              <w:top w:val="single" w:sz="4" w:space="0" w:color="auto"/>
              <w:left w:val="single" w:sz="4" w:space="0" w:color="auto"/>
              <w:bottom w:val="single" w:sz="4" w:space="0" w:color="auto"/>
              <w:right w:val="single" w:sz="4" w:space="0" w:color="auto"/>
            </w:tcBorders>
          </w:tcPr>
          <w:p w14:paraId="7A9253B5" w14:textId="77777777" w:rsidR="00705D22" w:rsidRPr="00705D22" w:rsidRDefault="00705D22" w:rsidP="00705D22">
            <w:pPr>
              <w:spacing w:after="0" w:line="240" w:lineRule="auto"/>
              <w:rPr>
                <w:rFonts w:ascii="Times New Roman" w:hAnsi="Times New Roman" w:cs="Times New Roman"/>
              </w:rPr>
            </w:pPr>
            <w:r w:rsidRPr="00705D22">
              <w:rPr>
                <w:rFonts w:ascii="Times New Roman" w:hAnsi="Times New Roman" w:cs="Times New Roman"/>
              </w:rPr>
              <w:t>Tėvai įtraukti į vaikų ugdymo(si) procesą, dalyvauja įvairiuose seminaruose, projektinėse veiklose, akcijose, parodose ir t.y.</w:t>
            </w:r>
          </w:p>
          <w:p w14:paraId="34C5835F" w14:textId="10B01633" w:rsidR="00963BB5" w:rsidRPr="001F6DE0" w:rsidRDefault="00705D22" w:rsidP="00705D22">
            <w:pPr>
              <w:spacing w:after="0" w:line="240" w:lineRule="auto"/>
              <w:rPr>
                <w:rFonts w:ascii="Times New Roman" w:hAnsi="Times New Roman" w:cs="Times New Roman"/>
                <w:lang w:val="en-US"/>
              </w:rPr>
            </w:pPr>
            <w:r w:rsidRPr="00705D22">
              <w:rPr>
                <w:rFonts w:ascii="Times New Roman" w:hAnsi="Times New Roman" w:cs="Times New Roman"/>
              </w:rPr>
              <w:t>20</w:t>
            </w:r>
            <w:r>
              <w:rPr>
                <w:rFonts w:ascii="Times New Roman" w:hAnsi="Times New Roman" w:cs="Times New Roman"/>
              </w:rPr>
              <w:t>21</w:t>
            </w:r>
            <w:r w:rsidRPr="00705D22">
              <w:rPr>
                <w:rFonts w:ascii="Times New Roman" w:hAnsi="Times New Roman" w:cs="Times New Roman"/>
              </w:rPr>
              <w:t>-202</w:t>
            </w: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14:paraId="184D98F9" w14:textId="53B7D906" w:rsidR="00963BB5" w:rsidRPr="000E6F6E" w:rsidRDefault="001F6DE0" w:rsidP="001F6DE0">
            <w:pPr>
              <w:spacing w:after="0" w:line="240" w:lineRule="auto"/>
              <w:jc w:val="center"/>
              <w:rPr>
                <w:rFonts w:ascii="Times New Roman" w:hAnsi="Times New Roman" w:cs="Times New Roman"/>
              </w:rPr>
            </w:pPr>
            <w:r>
              <w:rPr>
                <w:rFonts w:ascii="Times New Roman" w:hAnsi="Times New Roman" w:cs="Times New Roman"/>
              </w:rPr>
              <w:t>500 eur. Mokymo lėšos</w:t>
            </w:r>
          </w:p>
        </w:tc>
        <w:tc>
          <w:tcPr>
            <w:tcW w:w="1984" w:type="dxa"/>
            <w:tcBorders>
              <w:top w:val="single" w:sz="4" w:space="0" w:color="auto"/>
              <w:left w:val="single" w:sz="4" w:space="0" w:color="auto"/>
              <w:bottom w:val="single" w:sz="4" w:space="0" w:color="auto"/>
              <w:right w:val="single" w:sz="4" w:space="0" w:color="auto"/>
            </w:tcBorders>
          </w:tcPr>
          <w:p w14:paraId="3EA30D5B" w14:textId="77777777" w:rsidR="001F6DE0" w:rsidRPr="001F6DE0" w:rsidRDefault="001F6DE0" w:rsidP="001F6DE0">
            <w:pPr>
              <w:spacing w:after="0" w:line="240" w:lineRule="auto"/>
              <w:jc w:val="center"/>
              <w:rPr>
                <w:rFonts w:ascii="Times New Roman" w:hAnsi="Times New Roman" w:cs="Times New Roman"/>
              </w:rPr>
            </w:pPr>
            <w:r w:rsidRPr="001F6DE0">
              <w:rPr>
                <w:rFonts w:ascii="Times New Roman" w:hAnsi="Times New Roman" w:cs="Times New Roman"/>
              </w:rPr>
              <w:t>Tėvų skaičius</w:t>
            </w:r>
          </w:p>
          <w:p w14:paraId="73F24A8A" w14:textId="41EB7D64" w:rsidR="00963BB5" w:rsidRPr="000E6F6E" w:rsidRDefault="001F6DE0" w:rsidP="001F6DE0">
            <w:pPr>
              <w:spacing w:after="0" w:line="240" w:lineRule="auto"/>
              <w:jc w:val="center"/>
              <w:rPr>
                <w:rFonts w:ascii="Times New Roman" w:hAnsi="Times New Roman" w:cs="Times New Roman"/>
              </w:rPr>
            </w:pPr>
            <w:r w:rsidRPr="001F6DE0">
              <w:rPr>
                <w:rFonts w:ascii="Times New Roman" w:hAnsi="Times New Roman" w:cs="Times New Roman"/>
              </w:rPr>
              <w:t>P</w:t>
            </w:r>
            <w:r w:rsidRPr="001F6DE0">
              <w:rPr>
                <w:rFonts w:ascii="Times New Roman" w:hAnsi="Times New Roman" w:cs="Times New Roman"/>
              </w:rPr>
              <w:t>roc</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31229847" w14:textId="6744AC83" w:rsidR="00963BB5" w:rsidRPr="000E6F6E" w:rsidRDefault="001F6DE0" w:rsidP="001F6DE0">
            <w:pPr>
              <w:spacing w:after="0" w:line="240" w:lineRule="auto"/>
              <w:jc w:val="center"/>
              <w:rPr>
                <w:rFonts w:ascii="Times New Roman" w:hAnsi="Times New Roman" w:cs="Times New Roman"/>
              </w:rPr>
            </w:pPr>
            <w:r>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1738B749" w14:textId="673AC44A" w:rsidR="00963BB5" w:rsidRPr="000E6F6E" w:rsidRDefault="001F6DE0" w:rsidP="001F6DE0">
            <w:pPr>
              <w:spacing w:after="0" w:line="240" w:lineRule="auto"/>
              <w:jc w:val="center"/>
              <w:rPr>
                <w:rFonts w:ascii="Times New Roman" w:hAnsi="Times New Roman" w:cs="Times New Roman"/>
              </w:rPr>
            </w:pPr>
            <w:r>
              <w:rPr>
                <w:rFonts w:ascii="Times New Roman" w:hAnsi="Times New Roman" w:cs="Times New Roman"/>
              </w:rPr>
              <w:t>60</w:t>
            </w:r>
          </w:p>
        </w:tc>
        <w:tc>
          <w:tcPr>
            <w:tcW w:w="1275" w:type="dxa"/>
            <w:tcBorders>
              <w:top w:val="single" w:sz="4" w:space="0" w:color="auto"/>
              <w:left w:val="single" w:sz="4" w:space="0" w:color="auto"/>
              <w:bottom w:val="single" w:sz="4" w:space="0" w:color="auto"/>
              <w:right w:val="single" w:sz="4" w:space="0" w:color="auto"/>
            </w:tcBorders>
          </w:tcPr>
          <w:p w14:paraId="75DC16AD" w14:textId="30F009BA" w:rsidR="00963BB5" w:rsidRPr="000E6F6E" w:rsidRDefault="001F6DE0" w:rsidP="001F6DE0">
            <w:pPr>
              <w:spacing w:after="0" w:line="240" w:lineRule="auto"/>
              <w:jc w:val="center"/>
              <w:rPr>
                <w:rFonts w:ascii="Times New Roman" w:hAnsi="Times New Roman" w:cs="Times New Roman"/>
              </w:rPr>
            </w:pPr>
            <w:r>
              <w:rPr>
                <w:rFonts w:ascii="Times New Roman" w:hAnsi="Times New Roman" w:cs="Times New Roman"/>
              </w:rPr>
              <w:t>80</w:t>
            </w:r>
          </w:p>
        </w:tc>
      </w:tr>
      <w:tr w:rsidR="00FA50DA" w:rsidRPr="000E6F6E" w14:paraId="547773CE" w14:textId="77777777" w:rsidTr="001B5E50">
        <w:trPr>
          <w:trHeight w:val="20"/>
        </w:trPr>
        <w:tc>
          <w:tcPr>
            <w:tcW w:w="1778" w:type="dxa"/>
            <w:tcBorders>
              <w:top w:val="single" w:sz="4" w:space="0" w:color="auto"/>
              <w:left w:val="single" w:sz="4" w:space="0" w:color="auto"/>
              <w:bottom w:val="single" w:sz="4" w:space="0" w:color="auto"/>
              <w:right w:val="single" w:sz="4" w:space="0" w:color="auto"/>
            </w:tcBorders>
            <w:vAlign w:val="center"/>
          </w:tcPr>
          <w:p w14:paraId="45F9EB91" w14:textId="3B12ECAA" w:rsidR="00FA50DA" w:rsidRPr="00FA50DA" w:rsidRDefault="00FA50DA" w:rsidP="00FA50DA">
            <w:pPr>
              <w:spacing w:after="0" w:line="256" w:lineRule="auto"/>
              <w:rPr>
                <w:rFonts w:ascii="Times New Roman" w:hAnsi="Times New Roman" w:cs="Times New Roman"/>
                <w:bCs/>
              </w:rPr>
            </w:pPr>
            <w:r w:rsidRPr="00FA50DA">
              <w:rPr>
                <w:rFonts w:ascii="Times New Roman" w:hAnsi="Times New Roman" w:cs="Times New Roman"/>
                <w:bCs/>
              </w:rPr>
              <w:t xml:space="preserve">2.3 Stiprinti pedagogų, </w:t>
            </w:r>
            <w:r>
              <w:rPr>
                <w:rFonts w:ascii="Times New Roman" w:hAnsi="Times New Roman" w:cs="Times New Roman"/>
                <w:bCs/>
              </w:rPr>
              <w:t xml:space="preserve">nepedagoginio </w:t>
            </w:r>
            <w:r w:rsidRPr="00FA50DA">
              <w:rPr>
                <w:rFonts w:ascii="Times New Roman" w:hAnsi="Times New Roman" w:cs="Times New Roman"/>
                <w:bCs/>
              </w:rPr>
              <w:t>personalo, ugdytinių ir jų tėvų pozityvaus bendravimo kompetenciją</w:t>
            </w:r>
          </w:p>
          <w:p w14:paraId="0EA635AA" w14:textId="77777777" w:rsidR="00FA50DA" w:rsidRPr="000E6F6E" w:rsidRDefault="00FA50DA" w:rsidP="00963BB5">
            <w:pPr>
              <w:spacing w:after="0" w:line="256" w:lineRule="auto"/>
              <w:rPr>
                <w:rFonts w:ascii="Times New Roman" w:hAnsi="Times New Roman" w:cs="Times New Roman"/>
              </w:rPr>
            </w:pPr>
          </w:p>
        </w:tc>
        <w:tc>
          <w:tcPr>
            <w:tcW w:w="2186" w:type="dxa"/>
            <w:tcBorders>
              <w:top w:val="single" w:sz="4" w:space="0" w:color="auto"/>
              <w:left w:val="single" w:sz="4" w:space="0" w:color="auto"/>
              <w:bottom w:val="single" w:sz="4" w:space="0" w:color="auto"/>
              <w:right w:val="single" w:sz="4" w:space="0" w:color="auto"/>
            </w:tcBorders>
          </w:tcPr>
          <w:p w14:paraId="0F0F5307" w14:textId="77777777" w:rsidR="00E97176" w:rsidRPr="00E97176" w:rsidRDefault="00E97176" w:rsidP="00E97176">
            <w:pPr>
              <w:rPr>
                <w:rFonts w:ascii="Times New Roman" w:hAnsi="Times New Roman" w:cs="Times New Roman"/>
              </w:rPr>
            </w:pPr>
            <w:r w:rsidRPr="00E97176">
              <w:rPr>
                <w:rFonts w:ascii="Times New Roman" w:hAnsi="Times New Roman" w:cs="Times New Roman"/>
              </w:rPr>
              <w:t>2.3.1 Prevencinių programų įgyvendinimas.</w:t>
            </w:r>
          </w:p>
          <w:p w14:paraId="0C0F1222" w14:textId="77777777" w:rsidR="00FA50DA" w:rsidRDefault="00FA50DA" w:rsidP="00963BB5">
            <w:pPr>
              <w:spacing w:after="0" w:line="240" w:lineRule="auto"/>
              <w:rPr>
                <w:rFonts w:ascii="Times New Roman" w:hAnsi="Times New Roman" w:cs="Times New Roman"/>
              </w:rPr>
            </w:pPr>
          </w:p>
          <w:p w14:paraId="1B46334B" w14:textId="77777777" w:rsidR="00FA50DA" w:rsidRDefault="00FA50DA" w:rsidP="00963BB5">
            <w:pPr>
              <w:spacing w:after="0" w:line="240" w:lineRule="auto"/>
              <w:rPr>
                <w:rFonts w:ascii="Times New Roman" w:hAnsi="Times New Roman" w:cs="Times New Roman"/>
              </w:rPr>
            </w:pPr>
          </w:p>
          <w:p w14:paraId="1965738E" w14:textId="431BA68C" w:rsidR="00FA50DA" w:rsidRPr="000E6F6E" w:rsidRDefault="00FA50DA" w:rsidP="00963BB5">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42282EE" w14:textId="77777777" w:rsidR="00E97176" w:rsidRPr="00E97176" w:rsidRDefault="00E97176" w:rsidP="00E97176">
            <w:pPr>
              <w:spacing w:after="0" w:line="240" w:lineRule="auto"/>
              <w:rPr>
                <w:rFonts w:ascii="Times New Roman" w:hAnsi="Times New Roman" w:cs="Times New Roman"/>
              </w:rPr>
            </w:pPr>
            <w:r w:rsidRPr="00E97176">
              <w:rPr>
                <w:rFonts w:ascii="Times New Roman" w:hAnsi="Times New Roman" w:cs="Times New Roman"/>
              </w:rPr>
              <w:t>Direktorė,</w:t>
            </w:r>
          </w:p>
          <w:p w14:paraId="7B05ACB0" w14:textId="77777777" w:rsidR="00E97176" w:rsidRPr="00E97176" w:rsidRDefault="00E97176" w:rsidP="00E97176">
            <w:pPr>
              <w:spacing w:after="0" w:line="240" w:lineRule="auto"/>
              <w:rPr>
                <w:rFonts w:ascii="Times New Roman" w:hAnsi="Times New Roman" w:cs="Times New Roman"/>
              </w:rPr>
            </w:pPr>
            <w:r w:rsidRPr="00E97176">
              <w:rPr>
                <w:rFonts w:ascii="Times New Roman" w:hAnsi="Times New Roman" w:cs="Times New Roman"/>
              </w:rPr>
              <w:t>direktorės pavaduotoja ugdymui</w:t>
            </w:r>
          </w:p>
          <w:p w14:paraId="640EDC49" w14:textId="23BEE00A" w:rsidR="00FA50DA" w:rsidRPr="000E6F6E" w:rsidRDefault="00E97176" w:rsidP="00E97176">
            <w:pPr>
              <w:spacing w:after="0" w:line="240" w:lineRule="auto"/>
              <w:rPr>
                <w:rFonts w:ascii="Times New Roman" w:hAnsi="Times New Roman" w:cs="Times New Roman"/>
              </w:rPr>
            </w:pPr>
            <w:r w:rsidRPr="00E97176">
              <w:rPr>
                <w:rFonts w:ascii="Times New Roman" w:hAnsi="Times New Roman" w:cs="Times New Roman"/>
              </w:rPr>
              <w:t>darbo grupė</w:t>
            </w:r>
          </w:p>
        </w:tc>
        <w:tc>
          <w:tcPr>
            <w:tcW w:w="2409" w:type="dxa"/>
            <w:tcBorders>
              <w:top w:val="single" w:sz="4" w:space="0" w:color="auto"/>
              <w:left w:val="single" w:sz="4" w:space="0" w:color="auto"/>
              <w:bottom w:val="single" w:sz="4" w:space="0" w:color="auto"/>
              <w:right w:val="single" w:sz="4" w:space="0" w:color="auto"/>
            </w:tcBorders>
          </w:tcPr>
          <w:p w14:paraId="5C596339" w14:textId="77777777" w:rsidR="00E97176" w:rsidRPr="00E97176" w:rsidRDefault="00E97176" w:rsidP="00E97176">
            <w:pPr>
              <w:spacing w:after="0" w:line="240" w:lineRule="auto"/>
              <w:rPr>
                <w:rFonts w:ascii="Times New Roman" w:hAnsi="Times New Roman" w:cs="Times New Roman"/>
              </w:rPr>
            </w:pPr>
            <w:r w:rsidRPr="00E97176">
              <w:rPr>
                <w:rFonts w:ascii="Times New Roman" w:hAnsi="Times New Roman" w:cs="Times New Roman"/>
              </w:rPr>
              <w:t>Įgyvendinti įstaigos “Smurto ir patyčių prevencijos, intervencijos ir stebėsenos tvarkos aprašą”. Vykdyti tarptautinę socialinių įgūdžių programą “Zipio draugai”, Socialinio-emocinio intelekto programą “Kimochis”</w:t>
            </w:r>
          </w:p>
          <w:p w14:paraId="2925C439" w14:textId="0E709A1D" w:rsidR="00FA50DA" w:rsidRPr="000E6F6E" w:rsidRDefault="00E97176" w:rsidP="00E97176">
            <w:pPr>
              <w:spacing w:after="0" w:line="240" w:lineRule="auto"/>
              <w:rPr>
                <w:rFonts w:ascii="Times New Roman" w:hAnsi="Times New Roman" w:cs="Times New Roman"/>
              </w:rPr>
            </w:pPr>
            <w:r w:rsidRPr="00E97176">
              <w:rPr>
                <w:rFonts w:ascii="Times New Roman" w:hAnsi="Times New Roman" w:cs="Times New Roman"/>
              </w:rPr>
              <w:t>20</w:t>
            </w:r>
            <w:r>
              <w:rPr>
                <w:rFonts w:ascii="Times New Roman" w:hAnsi="Times New Roman" w:cs="Times New Roman"/>
              </w:rPr>
              <w:t>21</w:t>
            </w:r>
            <w:r w:rsidRPr="00E97176">
              <w:rPr>
                <w:rFonts w:ascii="Times New Roman" w:hAnsi="Times New Roman" w:cs="Times New Roman"/>
              </w:rPr>
              <w:t>-202</w:t>
            </w: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14:paraId="28E5812C" w14:textId="26C56A88" w:rsidR="00FA50DA" w:rsidRPr="000E6F6E" w:rsidRDefault="00E97176" w:rsidP="00E97176">
            <w:pPr>
              <w:spacing w:after="0" w:line="240" w:lineRule="auto"/>
              <w:jc w:val="center"/>
              <w:rPr>
                <w:rFonts w:ascii="Times New Roman" w:hAnsi="Times New Roman" w:cs="Times New Roman"/>
              </w:rPr>
            </w:pPr>
            <w:r>
              <w:rPr>
                <w:rFonts w:ascii="Times New Roman" w:hAnsi="Times New Roman" w:cs="Times New Roman"/>
              </w:rPr>
              <w:t>300 eur, Mokymo lėįos</w:t>
            </w:r>
          </w:p>
        </w:tc>
        <w:tc>
          <w:tcPr>
            <w:tcW w:w="1984" w:type="dxa"/>
            <w:tcBorders>
              <w:top w:val="single" w:sz="4" w:space="0" w:color="auto"/>
              <w:left w:val="single" w:sz="4" w:space="0" w:color="auto"/>
              <w:bottom w:val="single" w:sz="4" w:space="0" w:color="auto"/>
              <w:right w:val="single" w:sz="4" w:space="0" w:color="auto"/>
            </w:tcBorders>
          </w:tcPr>
          <w:p w14:paraId="07992CE2" w14:textId="5C3DFD84" w:rsidR="00FA50DA" w:rsidRPr="000E6F6E" w:rsidRDefault="00E97176" w:rsidP="00E97176">
            <w:pPr>
              <w:spacing w:after="0" w:line="240" w:lineRule="auto"/>
              <w:jc w:val="center"/>
              <w:rPr>
                <w:rFonts w:ascii="Times New Roman" w:hAnsi="Times New Roman" w:cs="Times New Roman"/>
              </w:rPr>
            </w:pPr>
            <w:r>
              <w:rPr>
                <w:rFonts w:ascii="Times New Roman" w:hAnsi="Times New Roman" w:cs="Times New Roman"/>
              </w:rPr>
              <w:t>Pragramų skaičius vnt.</w:t>
            </w:r>
          </w:p>
        </w:tc>
        <w:tc>
          <w:tcPr>
            <w:tcW w:w="1276" w:type="dxa"/>
            <w:tcBorders>
              <w:top w:val="single" w:sz="4" w:space="0" w:color="auto"/>
              <w:left w:val="single" w:sz="4" w:space="0" w:color="auto"/>
              <w:bottom w:val="single" w:sz="4" w:space="0" w:color="auto"/>
              <w:right w:val="single" w:sz="4" w:space="0" w:color="auto"/>
            </w:tcBorders>
          </w:tcPr>
          <w:p w14:paraId="1A5BA0E9" w14:textId="4FE59427" w:rsidR="00FA50DA" w:rsidRPr="000E6F6E" w:rsidRDefault="00E97176" w:rsidP="00E97176">
            <w:pPr>
              <w:spacing w:after="0" w:line="240" w:lineRule="auto"/>
              <w:jc w:val="center"/>
              <w:rPr>
                <w:rFonts w:ascii="Times New Roman" w:hAnsi="Times New Roman" w:cs="Times New Roman"/>
              </w:rPr>
            </w:pPr>
            <w:r>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14:paraId="4838D712" w14:textId="35718717" w:rsidR="00FA50DA" w:rsidRPr="000E6F6E" w:rsidRDefault="00E97176" w:rsidP="00E97176">
            <w:pPr>
              <w:spacing w:after="0" w:line="240" w:lineRule="auto"/>
              <w:jc w:val="center"/>
              <w:rPr>
                <w:rFonts w:ascii="Times New Roman" w:hAnsi="Times New Roman" w:cs="Times New Roman"/>
              </w:rPr>
            </w:pPr>
            <w:r>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14:paraId="479FB1DE" w14:textId="5F585EE9" w:rsidR="00FA50DA" w:rsidRPr="000E6F6E" w:rsidRDefault="00E97176" w:rsidP="00E97176">
            <w:pPr>
              <w:spacing w:after="0" w:line="240" w:lineRule="auto"/>
              <w:jc w:val="center"/>
              <w:rPr>
                <w:rFonts w:ascii="Times New Roman" w:hAnsi="Times New Roman" w:cs="Times New Roman"/>
              </w:rPr>
            </w:pPr>
            <w:r>
              <w:rPr>
                <w:rFonts w:ascii="Times New Roman" w:hAnsi="Times New Roman" w:cs="Times New Roman"/>
              </w:rPr>
              <w:t>2</w:t>
            </w:r>
          </w:p>
        </w:tc>
      </w:tr>
      <w:tr w:rsidR="00FA50DA" w:rsidRPr="000E6F6E" w14:paraId="09275F88" w14:textId="77777777" w:rsidTr="001B5E50">
        <w:trPr>
          <w:trHeight w:val="20"/>
        </w:trPr>
        <w:tc>
          <w:tcPr>
            <w:tcW w:w="1778" w:type="dxa"/>
            <w:tcBorders>
              <w:top w:val="single" w:sz="4" w:space="0" w:color="auto"/>
              <w:left w:val="single" w:sz="4" w:space="0" w:color="auto"/>
              <w:bottom w:val="single" w:sz="4" w:space="0" w:color="auto"/>
              <w:right w:val="single" w:sz="4" w:space="0" w:color="auto"/>
            </w:tcBorders>
            <w:vAlign w:val="center"/>
          </w:tcPr>
          <w:p w14:paraId="05A27DBB" w14:textId="77777777" w:rsidR="00FA50DA" w:rsidRPr="000E6F6E" w:rsidRDefault="00FA50DA" w:rsidP="00963BB5">
            <w:pPr>
              <w:spacing w:after="0" w:line="256" w:lineRule="auto"/>
              <w:rPr>
                <w:rFonts w:ascii="Times New Roman" w:hAnsi="Times New Roman" w:cs="Times New Roman"/>
              </w:rPr>
            </w:pPr>
          </w:p>
        </w:tc>
        <w:tc>
          <w:tcPr>
            <w:tcW w:w="2186" w:type="dxa"/>
            <w:tcBorders>
              <w:top w:val="single" w:sz="4" w:space="0" w:color="auto"/>
              <w:left w:val="single" w:sz="4" w:space="0" w:color="auto"/>
              <w:bottom w:val="single" w:sz="4" w:space="0" w:color="auto"/>
              <w:right w:val="single" w:sz="4" w:space="0" w:color="auto"/>
            </w:tcBorders>
          </w:tcPr>
          <w:p w14:paraId="45BE24E2" w14:textId="3C55F964" w:rsidR="00FA50DA" w:rsidRPr="000E6F6E" w:rsidRDefault="00A3763F" w:rsidP="00963BB5">
            <w:pPr>
              <w:spacing w:after="0" w:line="240" w:lineRule="auto"/>
              <w:rPr>
                <w:rFonts w:ascii="Times New Roman" w:hAnsi="Times New Roman" w:cs="Times New Roman"/>
              </w:rPr>
            </w:pPr>
            <w:r w:rsidRPr="00A3763F">
              <w:rPr>
                <w:rFonts w:ascii="Times New Roman" w:hAnsi="Times New Roman" w:cs="Times New Roman"/>
              </w:rPr>
              <w:t>2.3.2 Savalaikės, socialinės, pedagoginės ir psichologinės pagalbos teikimas mokiniui ir jo tėvams.</w:t>
            </w:r>
          </w:p>
        </w:tc>
        <w:tc>
          <w:tcPr>
            <w:tcW w:w="1560" w:type="dxa"/>
            <w:tcBorders>
              <w:top w:val="single" w:sz="4" w:space="0" w:color="auto"/>
              <w:left w:val="single" w:sz="4" w:space="0" w:color="auto"/>
              <w:bottom w:val="single" w:sz="4" w:space="0" w:color="auto"/>
              <w:right w:val="single" w:sz="4" w:space="0" w:color="auto"/>
            </w:tcBorders>
          </w:tcPr>
          <w:p w14:paraId="5C785EE7" w14:textId="77777777" w:rsidR="00A3763F" w:rsidRDefault="00A3763F" w:rsidP="00A3763F">
            <w:pPr>
              <w:spacing w:after="0" w:line="240" w:lineRule="auto"/>
              <w:rPr>
                <w:rFonts w:ascii="Times New Roman" w:hAnsi="Times New Roman" w:cs="Times New Roman"/>
              </w:rPr>
            </w:pPr>
            <w:r w:rsidRPr="00A3763F">
              <w:rPr>
                <w:rFonts w:ascii="Times New Roman" w:hAnsi="Times New Roman" w:cs="Times New Roman"/>
              </w:rPr>
              <w:t>Direktorė,</w:t>
            </w:r>
          </w:p>
          <w:p w14:paraId="70448D30" w14:textId="3A800624" w:rsidR="00A3763F" w:rsidRPr="00A3763F" w:rsidRDefault="00A3763F" w:rsidP="00A3763F">
            <w:pPr>
              <w:spacing w:after="0" w:line="240" w:lineRule="auto"/>
              <w:rPr>
                <w:rFonts w:ascii="Times New Roman" w:hAnsi="Times New Roman" w:cs="Times New Roman"/>
              </w:rPr>
            </w:pPr>
            <w:r w:rsidRPr="00A3763F">
              <w:rPr>
                <w:rFonts w:ascii="Times New Roman" w:hAnsi="Times New Roman" w:cs="Times New Roman"/>
              </w:rPr>
              <w:t>direktorės pavaduotoja ugdymui</w:t>
            </w:r>
          </w:p>
          <w:p w14:paraId="10E9621A" w14:textId="77777777" w:rsidR="00A3763F" w:rsidRPr="00A3763F" w:rsidRDefault="00A3763F" w:rsidP="00A3763F">
            <w:pPr>
              <w:spacing w:after="0" w:line="240" w:lineRule="auto"/>
              <w:rPr>
                <w:rFonts w:ascii="Times New Roman" w:hAnsi="Times New Roman" w:cs="Times New Roman"/>
              </w:rPr>
            </w:pPr>
            <w:r w:rsidRPr="00A3763F">
              <w:rPr>
                <w:rFonts w:ascii="Times New Roman" w:hAnsi="Times New Roman" w:cs="Times New Roman"/>
              </w:rPr>
              <w:t>darbo grupė</w:t>
            </w:r>
          </w:p>
          <w:p w14:paraId="64653611" w14:textId="77777777" w:rsidR="00A3763F" w:rsidRPr="00A3763F" w:rsidRDefault="00A3763F" w:rsidP="00A3763F">
            <w:pPr>
              <w:spacing w:after="0" w:line="240" w:lineRule="auto"/>
              <w:rPr>
                <w:rFonts w:ascii="Times New Roman" w:hAnsi="Times New Roman" w:cs="Times New Roman"/>
              </w:rPr>
            </w:pPr>
          </w:p>
          <w:p w14:paraId="19D813FA" w14:textId="77777777" w:rsidR="00A3763F" w:rsidRPr="00A3763F" w:rsidRDefault="00A3763F" w:rsidP="00A3763F">
            <w:pPr>
              <w:spacing w:after="0" w:line="240" w:lineRule="auto"/>
              <w:rPr>
                <w:rFonts w:ascii="Times New Roman" w:hAnsi="Times New Roman" w:cs="Times New Roman"/>
              </w:rPr>
            </w:pPr>
          </w:p>
          <w:p w14:paraId="11832395" w14:textId="77777777" w:rsidR="00A3763F" w:rsidRPr="00A3763F" w:rsidRDefault="00A3763F" w:rsidP="00A3763F">
            <w:pPr>
              <w:spacing w:after="0" w:line="240" w:lineRule="auto"/>
              <w:rPr>
                <w:rFonts w:ascii="Times New Roman" w:hAnsi="Times New Roman" w:cs="Times New Roman"/>
              </w:rPr>
            </w:pPr>
          </w:p>
          <w:p w14:paraId="6EF8C2B9" w14:textId="77777777" w:rsidR="00A3763F" w:rsidRPr="00A3763F" w:rsidRDefault="00A3763F" w:rsidP="00A3763F">
            <w:pPr>
              <w:spacing w:after="0" w:line="240" w:lineRule="auto"/>
              <w:rPr>
                <w:rFonts w:ascii="Times New Roman" w:hAnsi="Times New Roman" w:cs="Times New Roman"/>
              </w:rPr>
            </w:pPr>
          </w:p>
          <w:p w14:paraId="58532ADE" w14:textId="77777777" w:rsidR="00A3763F" w:rsidRPr="00A3763F" w:rsidRDefault="00A3763F" w:rsidP="00A3763F">
            <w:pPr>
              <w:spacing w:after="0" w:line="240" w:lineRule="auto"/>
              <w:rPr>
                <w:rFonts w:ascii="Times New Roman" w:hAnsi="Times New Roman" w:cs="Times New Roman"/>
              </w:rPr>
            </w:pPr>
          </w:p>
          <w:p w14:paraId="09A063A3" w14:textId="77777777" w:rsidR="00A3763F" w:rsidRPr="00A3763F" w:rsidRDefault="00A3763F" w:rsidP="00A3763F">
            <w:pPr>
              <w:spacing w:after="0" w:line="240" w:lineRule="auto"/>
              <w:rPr>
                <w:rFonts w:ascii="Times New Roman" w:hAnsi="Times New Roman" w:cs="Times New Roman"/>
              </w:rPr>
            </w:pPr>
          </w:p>
          <w:p w14:paraId="691B27A6" w14:textId="77777777" w:rsidR="00A3763F" w:rsidRPr="00A3763F" w:rsidRDefault="00A3763F" w:rsidP="00A3763F">
            <w:pPr>
              <w:spacing w:after="0" w:line="240" w:lineRule="auto"/>
              <w:rPr>
                <w:rFonts w:ascii="Times New Roman" w:hAnsi="Times New Roman" w:cs="Times New Roman"/>
              </w:rPr>
            </w:pPr>
          </w:p>
          <w:p w14:paraId="51CCF76D" w14:textId="77777777" w:rsidR="00A3763F" w:rsidRPr="00A3763F" w:rsidRDefault="00A3763F" w:rsidP="00A3763F">
            <w:pPr>
              <w:spacing w:after="0" w:line="240" w:lineRule="auto"/>
              <w:rPr>
                <w:rFonts w:ascii="Times New Roman" w:hAnsi="Times New Roman" w:cs="Times New Roman"/>
              </w:rPr>
            </w:pPr>
          </w:p>
          <w:p w14:paraId="3F3CEE8F" w14:textId="77777777" w:rsidR="00A3763F" w:rsidRPr="00A3763F" w:rsidRDefault="00A3763F" w:rsidP="00A3763F">
            <w:pPr>
              <w:spacing w:after="0" w:line="240" w:lineRule="auto"/>
              <w:rPr>
                <w:rFonts w:ascii="Times New Roman" w:hAnsi="Times New Roman" w:cs="Times New Roman"/>
              </w:rPr>
            </w:pPr>
          </w:p>
          <w:p w14:paraId="1F98B540" w14:textId="77777777" w:rsidR="00A3763F" w:rsidRPr="00A3763F" w:rsidRDefault="00A3763F" w:rsidP="00A3763F">
            <w:pPr>
              <w:spacing w:after="0" w:line="240" w:lineRule="auto"/>
              <w:rPr>
                <w:rFonts w:ascii="Times New Roman" w:hAnsi="Times New Roman" w:cs="Times New Roman"/>
              </w:rPr>
            </w:pPr>
          </w:p>
          <w:p w14:paraId="406E0ECC" w14:textId="77777777" w:rsidR="00A3763F" w:rsidRPr="00A3763F" w:rsidRDefault="00A3763F" w:rsidP="00A3763F">
            <w:pPr>
              <w:spacing w:after="0" w:line="240" w:lineRule="auto"/>
              <w:rPr>
                <w:rFonts w:ascii="Times New Roman" w:hAnsi="Times New Roman" w:cs="Times New Roman"/>
              </w:rPr>
            </w:pPr>
          </w:p>
          <w:p w14:paraId="2A99C38D" w14:textId="54E635AD" w:rsidR="00FA50DA" w:rsidRPr="000E6F6E" w:rsidRDefault="00FA50DA" w:rsidP="00A3763F">
            <w:pPr>
              <w:spacing w:after="0" w:line="240" w:lineRule="auto"/>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F3021D3" w14:textId="77777777" w:rsidR="00FA50DA" w:rsidRDefault="00A3763F" w:rsidP="00963BB5">
            <w:pPr>
              <w:spacing w:after="0" w:line="240" w:lineRule="auto"/>
              <w:rPr>
                <w:rFonts w:ascii="Times New Roman" w:hAnsi="Times New Roman" w:cs="Times New Roman"/>
              </w:rPr>
            </w:pPr>
            <w:r w:rsidRPr="00A3763F">
              <w:rPr>
                <w:rFonts w:ascii="Times New Roman" w:hAnsi="Times New Roman" w:cs="Times New Roman"/>
              </w:rPr>
              <w:lastRenderedPageBreak/>
              <w:t>Tėvų konsultacijos socialiniais, pedagoginiais, psichologiniais klausimais.</w:t>
            </w:r>
          </w:p>
          <w:p w14:paraId="67EFBCB4" w14:textId="63D59DB1" w:rsidR="00A3763F" w:rsidRPr="000E6F6E" w:rsidRDefault="00A3763F" w:rsidP="00963BB5">
            <w:pPr>
              <w:spacing w:after="0" w:line="240" w:lineRule="auto"/>
              <w:rPr>
                <w:rFonts w:ascii="Times New Roman" w:hAnsi="Times New Roman" w:cs="Times New Roman"/>
              </w:rPr>
            </w:pPr>
            <w:r>
              <w:rPr>
                <w:rFonts w:ascii="Times New Roman" w:hAnsi="Times New Roman" w:cs="Times New Roman"/>
              </w:rPr>
              <w:t>2021-2024</w:t>
            </w:r>
          </w:p>
        </w:tc>
        <w:tc>
          <w:tcPr>
            <w:tcW w:w="1560" w:type="dxa"/>
            <w:tcBorders>
              <w:top w:val="single" w:sz="4" w:space="0" w:color="auto"/>
              <w:left w:val="single" w:sz="4" w:space="0" w:color="auto"/>
              <w:bottom w:val="single" w:sz="4" w:space="0" w:color="auto"/>
              <w:right w:val="single" w:sz="4" w:space="0" w:color="auto"/>
            </w:tcBorders>
          </w:tcPr>
          <w:p w14:paraId="73274657" w14:textId="150F71C2" w:rsidR="00FA50DA" w:rsidRPr="000E6F6E" w:rsidRDefault="00A3763F" w:rsidP="00077FCE">
            <w:pPr>
              <w:spacing w:after="0" w:line="240" w:lineRule="auto"/>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A51DE1E" w14:textId="77777777" w:rsidR="00A3763F" w:rsidRPr="00A3763F" w:rsidRDefault="00A3763F" w:rsidP="00077FCE">
            <w:pPr>
              <w:spacing w:after="0" w:line="240" w:lineRule="auto"/>
              <w:jc w:val="center"/>
              <w:rPr>
                <w:rFonts w:ascii="Times New Roman" w:hAnsi="Times New Roman" w:cs="Times New Roman"/>
              </w:rPr>
            </w:pPr>
            <w:r w:rsidRPr="00A3763F">
              <w:rPr>
                <w:rFonts w:ascii="Times New Roman" w:hAnsi="Times New Roman" w:cs="Times New Roman"/>
              </w:rPr>
              <w:t>Švietimo pagalbos</w:t>
            </w:r>
          </w:p>
          <w:p w14:paraId="41C2FDC3" w14:textId="77777777" w:rsidR="00A3763F" w:rsidRPr="00A3763F" w:rsidRDefault="00A3763F" w:rsidP="00077FCE">
            <w:pPr>
              <w:spacing w:after="0" w:line="240" w:lineRule="auto"/>
              <w:jc w:val="center"/>
              <w:rPr>
                <w:rFonts w:ascii="Times New Roman" w:hAnsi="Times New Roman" w:cs="Times New Roman"/>
              </w:rPr>
            </w:pPr>
            <w:r w:rsidRPr="00A3763F">
              <w:rPr>
                <w:rFonts w:ascii="Times New Roman" w:hAnsi="Times New Roman" w:cs="Times New Roman"/>
              </w:rPr>
              <w:t>specialistų</w:t>
            </w:r>
          </w:p>
          <w:p w14:paraId="44C26899" w14:textId="559CFCAA" w:rsidR="00FA50DA" w:rsidRPr="000E6F6E" w:rsidRDefault="00A3763F" w:rsidP="00077FCE">
            <w:pPr>
              <w:spacing w:after="0" w:line="240" w:lineRule="auto"/>
              <w:jc w:val="center"/>
              <w:rPr>
                <w:rFonts w:ascii="Times New Roman" w:hAnsi="Times New Roman" w:cs="Times New Roman"/>
              </w:rPr>
            </w:pPr>
            <w:r w:rsidRPr="00A3763F">
              <w:rPr>
                <w:rFonts w:ascii="Times New Roman" w:hAnsi="Times New Roman" w:cs="Times New Roman"/>
              </w:rPr>
              <w:t>etatų skaičius</w:t>
            </w:r>
            <w:r>
              <w:rPr>
                <w:rFonts w:ascii="Times New Roman" w:hAnsi="Times New Roman" w:cs="Times New Roman"/>
              </w:rPr>
              <w:t xml:space="preserve"> vnt</w:t>
            </w:r>
            <w:r w:rsidR="00077FC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71338C1F" w14:textId="0295DB68" w:rsidR="00FA50DA" w:rsidRPr="000E6F6E" w:rsidRDefault="00077FCE" w:rsidP="00077FCE">
            <w:pPr>
              <w:spacing w:after="0" w:line="240" w:lineRule="auto"/>
              <w:jc w:val="center"/>
              <w:rPr>
                <w:rFonts w:ascii="Times New Roman" w:hAnsi="Times New Roman" w:cs="Times New Roman"/>
              </w:rPr>
            </w:pPr>
            <w:r>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14:paraId="61937998" w14:textId="3189C53E" w:rsidR="00FA50DA" w:rsidRPr="000E6F6E" w:rsidRDefault="00077FCE" w:rsidP="00077FCE">
            <w:pPr>
              <w:spacing w:after="0" w:line="240" w:lineRule="auto"/>
              <w:jc w:val="center"/>
              <w:rPr>
                <w:rFonts w:ascii="Times New Roman" w:hAnsi="Times New Roman" w:cs="Times New Roman"/>
              </w:rPr>
            </w:pPr>
            <w:r>
              <w:rPr>
                <w:rFonts w:ascii="Times New Roman" w:hAnsi="Times New Roman" w:cs="Times New Roman"/>
              </w:rPr>
              <w:t>2,25</w:t>
            </w:r>
          </w:p>
        </w:tc>
        <w:tc>
          <w:tcPr>
            <w:tcW w:w="1275" w:type="dxa"/>
            <w:tcBorders>
              <w:top w:val="single" w:sz="4" w:space="0" w:color="auto"/>
              <w:left w:val="single" w:sz="4" w:space="0" w:color="auto"/>
              <w:bottom w:val="single" w:sz="4" w:space="0" w:color="auto"/>
              <w:right w:val="single" w:sz="4" w:space="0" w:color="auto"/>
            </w:tcBorders>
          </w:tcPr>
          <w:p w14:paraId="71ACB1A1" w14:textId="4476733F" w:rsidR="00FA50DA" w:rsidRPr="000E6F6E" w:rsidRDefault="00077FCE" w:rsidP="00077FCE">
            <w:pPr>
              <w:spacing w:after="0" w:line="240" w:lineRule="auto"/>
              <w:jc w:val="center"/>
              <w:rPr>
                <w:rFonts w:ascii="Times New Roman" w:hAnsi="Times New Roman" w:cs="Times New Roman"/>
              </w:rPr>
            </w:pPr>
            <w:r>
              <w:rPr>
                <w:rFonts w:ascii="Times New Roman" w:hAnsi="Times New Roman" w:cs="Times New Roman"/>
              </w:rPr>
              <w:t>2,75</w:t>
            </w:r>
          </w:p>
        </w:tc>
      </w:tr>
    </w:tbl>
    <w:p w14:paraId="45A1BD50" w14:textId="77777777" w:rsidR="000E6F6E" w:rsidRPr="00963BB5" w:rsidRDefault="000E6F6E" w:rsidP="00963BB5">
      <w:pPr>
        <w:spacing w:line="256"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418"/>
        <w:gridCol w:w="2834"/>
        <w:gridCol w:w="1701"/>
        <w:gridCol w:w="2126"/>
        <w:gridCol w:w="973"/>
        <w:gridCol w:w="1011"/>
        <w:gridCol w:w="993"/>
      </w:tblGrid>
      <w:tr w:rsidR="00582B6E" w:rsidRPr="000E6F6E" w14:paraId="24980F32" w14:textId="77777777" w:rsidTr="00590E52">
        <w:tc>
          <w:tcPr>
            <w:tcW w:w="14992" w:type="dxa"/>
            <w:gridSpan w:val="9"/>
            <w:shd w:val="clear" w:color="auto" w:fill="auto"/>
          </w:tcPr>
          <w:p w14:paraId="1EF127FE" w14:textId="11B89B3F" w:rsidR="00582B6E" w:rsidRPr="000E6F6E" w:rsidRDefault="00582B6E" w:rsidP="00CF05D1">
            <w:pPr>
              <w:rPr>
                <w:rFonts w:ascii="Times New Roman" w:hAnsi="Times New Roman" w:cs="Times New Roman"/>
                <w:b/>
              </w:rPr>
            </w:pPr>
            <w:r w:rsidRPr="000E6F6E">
              <w:rPr>
                <w:rFonts w:ascii="Times New Roman" w:hAnsi="Times New Roman" w:cs="Times New Roman"/>
                <w:b/>
              </w:rPr>
              <w:t>3 TIKSLAS –</w:t>
            </w:r>
            <w:r w:rsidR="00DF0065">
              <w:t xml:space="preserve"> </w:t>
            </w:r>
            <w:r w:rsidR="00DF0065" w:rsidRPr="00DF0065">
              <w:rPr>
                <w:rFonts w:ascii="Times New Roman" w:hAnsi="Times New Roman" w:cs="Times New Roman"/>
                <w:b/>
              </w:rPr>
              <w:t>Užtikrinti saugią, funkcionalią ir šiuolaikinius ugdymo(si) reikalavimus atliepiančią  aplinką.</w:t>
            </w:r>
          </w:p>
        </w:tc>
      </w:tr>
      <w:tr w:rsidR="00887A68" w:rsidRPr="000E6F6E" w14:paraId="0A422ACC" w14:textId="77777777" w:rsidTr="00590E52">
        <w:tc>
          <w:tcPr>
            <w:tcW w:w="2093" w:type="dxa"/>
            <w:vMerge w:val="restart"/>
            <w:shd w:val="clear" w:color="auto" w:fill="auto"/>
          </w:tcPr>
          <w:p w14:paraId="7D1A4205"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Uždaviniai</w:t>
            </w:r>
          </w:p>
        </w:tc>
        <w:tc>
          <w:tcPr>
            <w:tcW w:w="1843" w:type="dxa"/>
            <w:vMerge w:val="restart"/>
            <w:shd w:val="clear" w:color="auto" w:fill="auto"/>
          </w:tcPr>
          <w:p w14:paraId="7363B37F"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Priemonės pavadinimas</w:t>
            </w:r>
          </w:p>
        </w:tc>
        <w:tc>
          <w:tcPr>
            <w:tcW w:w="1418" w:type="dxa"/>
            <w:vMerge w:val="restart"/>
            <w:shd w:val="clear" w:color="auto" w:fill="auto"/>
          </w:tcPr>
          <w:p w14:paraId="52EA0EBD"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Vykdytojai</w:t>
            </w:r>
          </w:p>
        </w:tc>
        <w:tc>
          <w:tcPr>
            <w:tcW w:w="2834" w:type="dxa"/>
            <w:vMerge w:val="restart"/>
            <w:shd w:val="clear" w:color="auto" w:fill="auto"/>
          </w:tcPr>
          <w:p w14:paraId="78444F62"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Planuojami rezultatai ir jų laikas</w:t>
            </w:r>
          </w:p>
        </w:tc>
        <w:tc>
          <w:tcPr>
            <w:tcW w:w="1701" w:type="dxa"/>
            <w:vMerge w:val="restart"/>
            <w:shd w:val="clear" w:color="auto" w:fill="auto"/>
          </w:tcPr>
          <w:p w14:paraId="6FA663ED"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Lėšų poreikis ir numatomi finansiniai šaltiniai</w:t>
            </w:r>
          </w:p>
        </w:tc>
        <w:tc>
          <w:tcPr>
            <w:tcW w:w="5103" w:type="dxa"/>
            <w:gridSpan w:val="4"/>
            <w:shd w:val="clear" w:color="auto" w:fill="auto"/>
          </w:tcPr>
          <w:p w14:paraId="5D5468B7"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Rezultato vertinimo kriterijus</w:t>
            </w:r>
          </w:p>
        </w:tc>
      </w:tr>
      <w:tr w:rsidR="00887A68" w:rsidRPr="000E6F6E" w14:paraId="143B1ECE" w14:textId="77777777" w:rsidTr="00590E52">
        <w:tc>
          <w:tcPr>
            <w:tcW w:w="2093" w:type="dxa"/>
            <w:vMerge/>
            <w:shd w:val="clear" w:color="auto" w:fill="auto"/>
          </w:tcPr>
          <w:p w14:paraId="27708052" w14:textId="77777777" w:rsidR="00887A68" w:rsidRPr="000E6F6E" w:rsidRDefault="00887A68" w:rsidP="00590E52">
            <w:pPr>
              <w:spacing w:after="0" w:line="240" w:lineRule="auto"/>
              <w:rPr>
                <w:rFonts w:ascii="Times New Roman" w:hAnsi="Times New Roman" w:cs="Times New Roman"/>
                <w:b/>
              </w:rPr>
            </w:pPr>
          </w:p>
        </w:tc>
        <w:tc>
          <w:tcPr>
            <w:tcW w:w="1843" w:type="dxa"/>
            <w:vMerge/>
            <w:shd w:val="clear" w:color="auto" w:fill="auto"/>
          </w:tcPr>
          <w:p w14:paraId="21F783B6" w14:textId="77777777" w:rsidR="00887A68" w:rsidRPr="000E6F6E" w:rsidRDefault="00887A68" w:rsidP="00590E52">
            <w:pPr>
              <w:spacing w:after="0" w:line="240" w:lineRule="auto"/>
              <w:rPr>
                <w:rFonts w:ascii="Times New Roman" w:hAnsi="Times New Roman" w:cs="Times New Roman"/>
                <w:b/>
              </w:rPr>
            </w:pPr>
          </w:p>
        </w:tc>
        <w:tc>
          <w:tcPr>
            <w:tcW w:w="1418" w:type="dxa"/>
            <w:vMerge/>
            <w:shd w:val="clear" w:color="auto" w:fill="auto"/>
          </w:tcPr>
          <w:p w14:paraId="2F84A041" w14:textId="77777777" w:rsidR="00887A68" w:rsidRPr="000E6F6E" w:rsidRDefault="00887A68" w:rsidP="00590E52">
            <w:pPr>
              <w:spacing w:after="0" w:line="240" w:lineRule="auto"/>
              <w:rPr>
                <w:rFonts w:ascii="Times New Roman" w:hAnsi="Times New Roman" w:cs="Times New Roman"/>
                <w:b/>
              </w:rPr>
            </w:pPr>
          </w:p>
        </w:tc>
        <w:tc>
          <w:tcPr>
            <w:tcW w:w="2834" w:type="dxa"/>
            <w:vMerge/>
            <w:shd w:val="clear" w:color="auto" w:fill="auto"/>
          </w:tcPr>
          <w:p w14:paraId="0E04ADDD" w14:textId="77777777" w:rsidR="00887A68" w:rsidRPr="000E6F6E" w:rsidRDefault="00887A68" w:rsidP="00590E52">
            <w:pPr>
              <w:spacing w:after="0" w:line="240" w:lineRule="auto"/>
              <w:rPr>
                <w:rFonts w:ascii="Times New Roman" w:hAnsi="Times New Roman" w:cs="Times New Roman"/>
                <w:b/>
              </w:rPr>
            </w:pPr>
          </w:p>
        </w:tc>
        <w:tc>
          <w:tcPr>
            <w:tcW w:w="1701" w:type="dxa"/>
            <w:vMerge/>
            <w:shd w:val="clear" w:color="auto" w:fill="auto"/>
          </w:tcPr>
          <w:p w14:paraId="648EBF5D" w14:textId="77777777" w:rsidR="00887A68" w:rsidRPr="000E6F6E" w:rsidRDefault="00887A68" w:rsidP="00590E52">
            <w:pPr>
              <w:spacing w:after="0" w:line="240" w:lineRule="auto"/>
              <w:rPr>
                <w:rFonts w:ascii="Times New Roman" w:hAnsi="Times New Roman" w:cs="Times New Roman"/>
                <w:b/>
              </w:rPr>
            </w:pPr>
          </w:p>
        </w:tc>
        <w:tc>
          <w:tcPr>
            <w:tcW w:w="2126" w:type="dxa"/>
            <w:shd w:val="clear" w:color="auto" w:fill="auto"/>
          </w:tcPr>
          <w:p w14:paraId="535048F2"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Pavadinimas, mato vnt.</w:t>
            </w:r>
          </w:p>
        </w:tc>
        <w:tc>
          <w:tcPr>
            <w:tcW w:w="973" w:type="dxa"/>
            <w:shd w:val="clear" w:color="auto" w:fill="auto"/>
          </w:tcPr>
          <w:p w14:paraId="4A0B56E9" w14:textId="0372C955"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w:t>
            </w:r>
            <w:r w:rsidR="00787525">
              <w:rPr>
                <w:rFonts w:ascii="Times New Roman" w:hAnsi="Times New Roman" w:cs="Times New Roman"/>
                <w:b/>
              </w:rPr>
              <w:t>22</w:t>
            </w:r>
            <w:r w:rsidRPr="000E6F6E">
              <w:rPr>
                <w:rFonts w:ascii="Times New Roman" w:hAnsi="Times New Roman" w:cs="Times New Roman"/>
                <w:b/>
              </w:rPr>
              <w:t xml:space="preserve"> m.</w:t>
            </w:r>
          </w:p>
        </w:tc>
        <w:tc>
          <w:tcPr>
            <w:tcW w:w="1011" w:type="dxa"/>
            <w:shd w:val="clear" w:color="auto" w:fill="auto"/>
          </w:tcPr>
          <w:p w14:paraId="3012112C" w14:textId="6DD3B1A7"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202</w:t>
            </w:r>
            <w:r w:rsidR="00787525">
              <w:rPr>
                <w:rFonts w:ascii="Times New Roman" w:hAnsi="Times New Roman" w:cs="Times New Roman"/>
                <w:b/>
              </w:rPr>
              <w:t>3</w:t>
            </w:r>
            <w:r w:rsidRPr="000E6F6E">
              <w:rPr>
                <w:rFonts w:ascii="Times New Roman" w:hAnsi="Times New Roman" w:cs="Times New Roman"/>
                <w:b/>
              </w:rPr>
              <w:t xml:space="preserve"> m. </w:t>
            </w:r>
          </w:p>
        </w:tc>
        <w:tc>
          <w:tcPr>
            <w:tcW w:w="993" w:type="dxa"/>
            <w:shd w:val="clear" w:color="auto" w:fill="auto"/>
          </w:tcPr>
          <w:p w14:paraId="4029875F" w14:textId="2C6360D1"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202</w:t>
            </w:r>
            <w:r w:rsidR="00787525">
              <w:rPr>
                <w:rFonts w:ascii="Times New Roman" w:hAnsi="Times New Roman" w:cs="Times New Roman"/>
                <w:b/>
              </w:rPr>
              <w:t>4</w:t>
            </w:r>
            <w:r w:rsidRPr="000E6F6E">
              <w:rPr>
                <w:rFonts w:ascii="Times New Roman" w:hAnsi="Times New Roman" w:cs="Times New Roman"/>
                <w:b/>
              </w:rPr>
              <w:t xml:space="preserve"> m.</w:t>
            </w:r>
          </w:p>
        </w:tc>
      </w:tr>
      <w:tr w:rsidR="00887A68" w:rsidRPr="000E6F6E" w14:paraId="3B76E4BF" w14:textId="77777777" w:rsidTr="00590E52">
        <w:tc>
          <w:tcPr>
            <w:tcW w:w="2093" w:type="dxa"/>
            <w:vMerge w:val="restart"/>
            <w:shd w:val="clear" w:color="auto" w:fill="auto"/>
          </w:tcPr>
          <w:p w14:paraId="3B198FC4" w14:textId="6A0B224D" w:rsidR="00887A68" w:rsidRPr="000E6F6E" w:rsidRDefault="00C837E0" w:rsidP="00590E52">
            <w:pPr>
              <w:spacing w:after="0" w:line="240" w:lineRule="auto"/>
              <w:rPr>
                <w:rFonts w:ascii="Times New Roman" w:hAnsi="Times New Roman" w:cs="Times New Roman"/>
              </w:rPr>
            </w:pPr>
            <w:r>
              <w:rPr>
                <w:rFonts w:ascii="Times New Roman" w:hAnsi="Times New Roman" w:cs="Times New Roman"/>
              </w:rPr>
              <w:t>3.</w:t>
            </w:r>
            <w:r w:rsidRPr="00C837E0">
              <w:rPr>
                <w:rFonts w:ascii="Times New Roman" w:hAnsi="Times New Roman" w:cs="Times New Roman"/>
              </w:rPr>
              <w:t>1. Užtikrinti kokybišką HN reikalavimus atitinkančią lopšelio-darželio aplinką.</w:t>
            </w:r>
          </w:p>
        </w:tc>
        <w:tc>
          <w:tcPr>
            <w:tcW w:w="1843" w:type="dxa"/>
            <w:shd w:val="clear" w:color="auto" w:fill="auto"/>
          </w:tcPr>
          <w:p w14:paraId="5EAD1E41" w14:textId="3C852BC0" w:rsidR="00887A68" w:rsidRPr="00C837E0" w:rsidRDefault="00C837E0" w:rsidP="00590E52">
            <w:pPr>
              <w:spacing w:after="0" w:line="240" w:lineRule="auto"/>
              <w:rPr>
                <w:rFonts w:ascii="Times New Roman" w:hAnsi="Times New Roman" w:cs="Times New Roman"/>
                <w:bCs/>
              </w:rPr>
            </w:pPr>
            <w:r>
              <w:rPr>
                <w:rFonts w:ascii="Times New Roman" w:hAnsi="Times New Roman" w:cs="Times New Roman"/>
                <w:bCs/>
              </w:rPr>
              <w:t>3.</w:t>
            </w:r>
            <w:r w:rsidRPr="00C837E0">
              <w:rPr>
                <w:rFonts w:ascii="Times New Roman" w:hAnsi="Times New Roman" w:cs="Times New Roman"/>
                <w:bCs/>
              </w:rPr>
              <w:t xml:space="preserve">1.1. </w:t>
            </w:r>
            <w:r w:rsidR="0034359F">
              <w:rPr>
                <w:rFonts w:ascii="Times New Roman" w:hAnsi="Times New Roman" w:cs="Times New Roman"/>
                <w:bCs/>
              </w:rPr>
              <w:t>Grupių</w:t>
            </w:r>
            <w:r w:rsidRPr="00C837E0">
              <w:rPr>
                <w:rFonts w:ascii="Times New Roman" w:hAnsi="Times New Roman" w:cs="Times New Roman"/>
                <w:bCs/>
              </w:rPr>
              <w:t xml:space="preserve"> </w:t>
            </w:r>
            <w:r w:rsidR="0034359F">
              <w:rPr>
                <w:rFonts w:ascii="Times New Roman" w:hAnsi="Times New Roman" w:cs="Times New Roman"/>
                <w:bCs/>
              </w:rPr>
              <w:t xml:space="preserve">  </w:t>
            </w:r>
            <w:r w:rsidR="006C45F2">
              <w:rPr>
                <w:rFonts w:ascii="Times New Roman" w:hAnsi="Times New Roman" w:cs="Times New Roman"/>
                <w:bCs/>
              </w:rPr>
              <w:t xml:space="preserve">grindų </w:t>
            </w:r>
            <w:r w:rsidRPr="00C837E0">
              <w:rPr>
                <w:rFonts w:ascii="Times New Roman" w:hAnsi="Times New Roman" w:cs="Times New Roman"/>
                <w:bCs/>
              </w:rPr>
              <w:t>atnaujinimas.</w:t>
            </w:r>
          </w:p>
        </w:tc>
        <w:tc>
          <w:tcPr>
            <w:tcW w:w="1418" w:type="dxa"/>
            <w:shd w:val="clear" w:color="auto" w:fill="auto"/>
          </w:tcPr>
          <w:p w14:paraId="326E8B77" w14:textId="6D243B18" w:rsidR="00887A68" w:rsidRPr="000E6F6E" w:rsidRDefault="00C837E0" w:rsidP="001E5E3E">
            <w:pPr>
              <w:spacing w:after="0" w:line="240" w:lineRule="auto"/>
              <w:rPr>
                <w:rFonts w:ascii="Times New Roman" w:hAnsi="Times New Roman" w:cs="Times New Roman"/>
              </w:rPr>
            </w:pPr>
            <w:r w:rsidRPr="00C837E0">
              <w:rPr>
                <w:rFonts w:ascii="Times New Roman" w:hAnsi="Times New Roman" w:cs="Times New Roman"/>
              </w:rPr>
              <w:t>Direktorius, direktoriaus pavaduotoja ūkio reikalams</w:t>
            </w:r>
          </w:p>
        </w:tc>
        <w:tc>
          <w:tcPr>
            <w:tcW w:w="2834" w:type="dxa"/>
            <w:shd w:val="clear" w:color="auto" w:fill="auto"/>
          </w:tcPr>
          <w:p w14:paraId="55E924A1" w14:textId="46649E79" w:rsidR="002579D1" w:rsidRPr="000E6F6E" w:rsidRDefault="00C837E0" w:rsidP="001E5E3E">
            <w:pPr>
              <w:spacing w:after="0" w:line="240" w:lineRule="auto"/>
              <w:rPr>
                <w:rFonts w:ascii="Times New Roman" w:hAnsi="Times New Roman" w:cs="Times New Roman"/>
              </w:rPr>
            </w:pPr>
            <w:r w:rsidRPr="00C837E0">
              <w:rPr>
                <w:rFonts w:ascii="Times New Roman" w:hAnsi="Times New Roman" w:cs="Times New Roman"/>
              </w:rPr>
              <w:t>Atnaujintos ir pagerintos vaikų ugdymo(si) poreikius tenkinančios grupių aplinkos</w:t>
            </w:r>
            <w:r w:rsidR="00536616">
              <w:rPr>
                <w:rFonts w:ascii="Times New Roman" w:hAnsi="Times New Roman" w:cs="Times New Roman"/>
              </w:rPr>
              <w:t>.</w:t>
            </w:r>
          </w:p>
        </w:tc>
        <w:tc>
          <w:tcPr>
            <w:tcW w:w="1701" w:type="dxa"/>
            <w:shd w:val="clear" w:color="auto" w:fill="auto"/>
          </w:tcPr>
          <w:p w14:paraId="3F8ACBEB" w14:textId="77777777" w:rsidR="00887A68" w:rsidRDefault="008824AA" w:rsidP="00C837E0">
            <w:pPr>
              <w:spacing w:after="0" w:line="240" w:lineRule="auto"/>
              <w:jc w:val="center"/>
              <w:rPr>
                <w:rFonts w:ascii="Times New Roman" w:hAnsi="Times New Roman" w:cs="Times New Roman"/>
              </w:rPr>
            </w:pPr>
            <w:r>
              <w:rPr>
                <w:rFonts w:ascii="Times New Roman" w:hAnsi="Times New Roman" w:cs="Times New Roman"/>
              </w:rPr>
              <w:t>16 000</w:t>
            </w:r>
          </w:p>
          <w:p w14:paraId="76712438" w14:textId="77777777" w:rsidR="008824AA" w:rsidRDefault="008824AA" w:rsidP="00C837E0">
            <w:pPr>
              <w:spacing w:after="0" w:line="240" w:lineRule="auto"/>
              <w:jc w:val="center"/>
              <w:rPr>
                <w:rFonts w:ascii="Times New Roman" w:hAnsi="Times New Roman" w:cs="Times New Roman"/>
              </w:rPr>
            </w:pPr>
            <w:r>
              <w:rPr>
                <w:rFonts w:ascii="Times New Roman" w:hAnsi="Times New Roman" w:cs="Times New Roman"/>
              </w:rPr>
              <w:t>GPM lėšos</w:t>
            </w:r>
          </w:p>
          <w:p w14:paraId="6C2F0A81" w14:textId="52B42C77" w:rsidR="001B5E50" w:rsidRPr="000E6F6E" w:rsidRDefault="001B5E50" w:rsidP="00C837E0">
            <w:pPr>
              <w:spacing w:after="0" w:line="240" w:lineRule="auto"/>
              <w:jc w:val="center"/>
              <w:rPr>
                <w:rFonts w:ascii="Times New Roman" w:hAnsi="Times New Roman" w:cs="Times New Roman"/>
              </w:rPr>
            </w:pPr>
            <w:r>
              <w:rPr>
                <w:rFonts w:ascii="Times New Roman" w:hAnsi="Times New Roman" w:cs="Times New Roman"/>
              </w:rPr>
              <w:t>Savivaldybės biudžeto lėšos</w:t>
            </w:r>
          </w:p>
        </w:tc>
        <w:tc>
          <w:tcPr>
            <w:tcW w:w="2126" w:type="dxa"/>
            <w:shd w:val="clear" w:color="auto" w:fill="auto"/>
          </w:tcPr>
          <w:p w14:paraId="63B2E4C8" w14:textId="2C1CD084" w:rsidR="00887A68" w:rsidRPr="000E6F6E" w:rsidRDefault="00C837E0" w:rsidP="0034359F">
            <w:pPr>
              <w:spacing w:after="0" w:line="240" w:lineRule="auto"/>
              <w:jc w:val="center"/>
              <w:rPr>
                <w:rFonts w:ascii="Times New Roman" w:hAnsi="Times New Roman" w:cs="Times New Roman"/>
              </w:rPr>
            </w:pPr>
            <w:r>
              <w:rPr>
                <w:rFonts w:ascii="Times New Roman" w:hAnsi="Times New Roman" w:cs="Times New Roman"/>
              </w:rPr>
              <w:t>Grupių skaičius vnt.</w:t>
            </w:r>
          </w:p>
        </w:tc>
        <w:tc>
          <w:tcPr>
            <w:tcW w:w="973" w:type="dxa"/>
            <w:shd w:val="clear" w:color="auto" w:fill="auto"/>
          </w:tcPr>
          <w:p w14:paraId="60FFB87A" w14:textId="38072098" w:rsidR="00887A68" w:rsidRPr="000E6F6E" w:rsidRDefault="006C45F2" w:rsidP="0034359F">
            <w:pPr>
              <w:spacing w:after="0" w:line="240" w:lineRule="auto"/>
              <w:jc w:val="center"/>
              <w:rPr>
                <w:rFonts w:ascii="Times New Roman" w:hAnsi="Times New Roman" w:cs="Times New Roman"/>
              </w:rPr>
            </w:pPr>
            <w:r>
              <w:rPr>
                <w:rFonts w:ascii="Times New Roman" w:hAnsi="Times New Roman" w:cs="Times New Roman"/>
              </w:rPr>
              <w:t>1</w:t>
            </w:r>
          </w:p>
        </w:tc>
        <w:tc>
          <w:tcPr>
            <w:tcW w:w="1011" w:type="dxa"/>
            <w:shd w:val="clear" w:color="auto" w:fill="auto"/>
          </w:tcPr>
          <w:p w14:paraId="4D5508C5" w14:textId="5FFC5B2E" w:rsidR="00887A68" w:rsidRPr="000E6F6E" w:rsidRDefault="006C45F2" w:rsidP="0034359F">
            <w:pPr>
              <w:spacing w:after="0" w:line="240" w:lineRule="auto"/>
              <w:jc w:val="center"/>
              <w:rPr>
                <w:rFonts w:ascii="Times New Roman" w:hAnsi="Times New Roman" w:cs="Times New Roman"/>
              </w:rPr>
            </w:pPr>
            <w:r>
              <w:rPr>
                <w:rFonts w:ascii="Times New Roman" w:hAnsi="Times New Roman" w:cs="Times New Roman"/>
              </w:rPr>
              <w:t>1</w:t>
            </w:r>
          </w:p>
        </w:tc>
        <w:tc>
          <w:tcPr>
            <w:tcW w:w="993" w:type="dxa"/>
            <w:shd w:val="clear" w:color="auto" w:fill="auto"/>
          </w:tcPr>
          <w:p w14:paraId="523E4F59" w14:textId="0AE25ADA" w:rsidR="00887A68" w:rsidRPr="000E6F6E" w:rsidRDefault="00C837E0" w:rsidP="0034359F">
            <w:pPr>
              <w:spacing w:after="0" w:line="240" w:lineRule="auto"/>
              <w:jc w:val="center"/>
              <w:rPr>
                <w:rFonts w:ascii="Times New Roman" w:hAnsi="Times New Roman" w:cs="Times New Roman"/>
              </w:rPr>
            </w:pPr>
            <w:r>
              <w:rPr>
                <w:rFonts w:ascii="Times New Roman" w:hAnsi="Times New Roman" w:cs="Times New Roman"/>
              </w:rPr>
              <w:t>2</w:t>
            </w:r>
          </w:p>
        </w:tc>
      </w:tr>
      <w:tr w:rsidR="00887A68" w:rsidRPr="000E6F6E" w14:paraId="275F8917" w14:textId="77777777" w:rsidTr="00590E52">
        <w:tc>
          <w:tcPr>
            <w:tcW w:w="2093" w:type="dxa"/>
            <w:vMerge/>
            <w:shd w:val="clear" w:color="auto" w:fill="auto"/>
          </w:tcPr>
          <w:p w14:paraId="5B323DF0" w14:textId="42938C35" w:rsidR="00887A68" w:rsidRPr="000E6F6E" w:rsidRDefault="00887A68" w:rsidP="00590E52">
            <w:pPr>
              <w:spacing w:after="0" w:line="240" w:lineRule="auto"/>
              <w:rPr>
                <w:rFonts w:ascii="Times New Roman" w:hAnsi="Times New Roman" w:cs="Times New Roman"/>
                <w:b/>
              </w:rPr>
            </w:pPr>
          </w:p>
        </w:tc>
        <w:tc>
          <w:tcPr>
            <w:tcW w:w="1843" w:type="dxa"/>
            <w:shd w:val="clear" w:color="auto" w:fill="auto"/>
          </w:tcPr>
          <w:p w14:paraId="317F1620" w14:textId="3B3BEA6C" w:rsidR="00887A68" w:rsidRPr="00C837E0" w:rsidRDefault="006C45F2" w:rsidP="00590E52">
            <w:pPr>
              <w:spacing w:after="0" w:line="240" w:lineRule="auto"/>
              <w:rPr>
                <w:rFonts w:ascii="Times New Roman" w:hAnsi="Times New Roman" w:cs="Times New Roman"/>
                <w:bCs/>
              </w:rPr>
            </w:pPr>
            <w:r w:rsidRPr="006C45F2">
              <w:rPr>
                <w:rFonts w:ascii="Times New Roman" w:hAnsi="Times New Roman" w:cs="Times New Roman"/>
                <w:bCs/>
              </w:rPr>
              <w:t>3.</w:t>
            </w:r>
            <w:r>
              <w:rPr>
                <w:rFonts w:ascii="Times New Roman" w:hAnsi="Times New Roman" w:cs="Times New Roman"/>
                <w:bCs/>
              </w:rPr>
              <w:t xml:space="preserve">1.2. </w:t>
            </w:r>
            <w:r w:rsidRPr="006C45F2">
              <w:rPr>
                <w:rFonts w:ascii="Times New Roman" w:hAnsi="Times New Roman" w:cs="Times New Roman"/>
                <w:bCs/>
              </w:rPr>
              <w:t>Oro vėdinimo sistemų įrengimas.</w:t>
            </w:r>
          </w:p>
        </w:tc>
        <w:tc>
          <w:tcPr>
            <w:tcW w:w="1418" w:type="dxa"/>
            <w:shd w:val="clear" w:color="auto" w:fill="auto"/>
          </w:tcPr>
          <w:p w14:paraId="73809FB7" w14:textId="4D7468B0" w:rsidR="00887A68" w:rsidRPr="000E6F6E" w:rsidRDefault="006C45F2" w:rsidP="001E5E3E">
            <w:pPr>
              <w:spacing w:after="0" w:line="240" w:lineRule="auto"/>
              <w:rPr>
                <w:rFonts w:ascii="Times New Roman" w:hAnsi="Times New Roman" w:cs="Times New Roman"/>
              </w:rPr>
            </w:pPr>
            <w:r w:rsidRPr="006C45F2">
              <w:rPr>
                <w:rFonts w:ascii="Times New Roman" w:hAnsi="Times New Roman" w:cs="Times New Roman"/>
              </w:rPr>
              <w:t>Direktoriaus pavaduotoja ūkio reikalams</w:t>
            </w:r>
          </w:p>
        </w:tc>
        <w:tc>
          <w:tcPr>
            <w:tcW w:w="2834" w:type="dxa"/>
            <w:shd w:val="clear" w:color="auto" w:fill="auto"/>
          </w:tcPr>
          <w:p w14:paraId="287C245F" w14:textId="1F11E146" w:rsidR="002579D1" w:rsidRPr="000E6F6E" w:rsidRDefault="00536616" w:rsidP="002579D1">
            <w:pPr>
              <w:spacing w:after="0" w:line="240" w:lineRule="auto"/>
              <w:rPr>
                <w:rFonts w:ascii="Times New Roman" w:hAnsi="Times New Roman" w:cs="Times New Roman"/>
              </w:rPr>
            </w:pPr>
            <w:r>
              <w:rPr>
                <w:rFonts w:ascii="Times New Roman" w:hAnsi="Times New Roman" w:cs="Times New Roman"/>
              </w:rPr>
              <w:t>Įrengta oro kondicionavimo sistema grupėse. Grupių temperatūra, atitinka HN visais metų laikais.</w:t>
            </w:r>
          </w:p>
        </w:tc>
        <w:tc>
          <w:tcPr>
            <w:tcW w:w="1701" w:type="dxa"/>
            <w:shd w:val="clear" w:color="auto" w:fill="auto"/>
          </w:tcPr>
          <w:p w14:paraId="3D8C11C6" w14:textId="7077F409" w:rsidR="00887A68" w:rsidRPr="000E6F6E" w:rsidRDefault="003E4207" w:rsidP="003E4207">
            <w:pPr>
              <w:spacing w:after="0" w:line="240" w:lineRule="auto"/>
              <w:jc w:val="center"/>
              <w:rPr>
                <w:rFonts w:ascii="Times New Roman" w:hAnsi="Times New Roman" w:cs="Times New Roman"/>
              </w:rPr>
            </w:pPr>
            <w:r>
              <w:rPr>
                <w:rFonts w:ascii="Times New Roman" w:hAnsi="Times New Roman" w:cs="Times New Roman"/>
              </w:rPr>
              <w:t xml:space="preserve">70 000 eur Savivaldybės </w:t>
            </w:r>
            <w:r w:rsidR="001B5E50">
              <w:rPr>
                <w:rFonts w:ascii="Times New Roman" w:hAnsi="Times New Roman" w:cs="Times New Roman"/>
              </w:rPr>
              <w:t xml:space="preserve">biudžeto </w:t>
            </w:r>
            <w:r>
              <w:rPr>
                <w:rFonts w:ascii="Times New Roman" w:hAnsi="Times New Roman" w:cs="Times New Roman"/>
              </w:rPr>
              <w:t>lėšos</w:t>
            </w:r>
          </w:p>
        </w:tc>
        <w:tc>
          <w:tcPr>
            <w:tcW w:w="2126" w:type="dxa"/>
            <w:shd w:val="clear" w:color="auto" w:fill="auto"/>
          </w:tcPr>
          <w:p w14:paraId="4192BAC9" w14:textId="03C5EE76" w:rsidR="00887A68" w:rsidRPr="000E6F6E" w:rsidRDefault="00536616" w:rsidP="003E4207">
            <w:pPr>
              <w:spacing w:after="0" w:line="240" w:lineRule="auto"/>
              <w:jc w:val="center"/>
              <w:rPr>
                <w:rFonts w:ascii="Times New Roman" w:hAnsi="Times New Roman" w:cs="Times New Roman"/>
              </w:rPr>
            </w:pPr>
            <w:r>
              <w:rPr>
                <w:rFonts w:ascii="Times New Roman" w:hAnsi="Times New Roman" w:cs="Times New Roman"/>
              </w:rPr>
              <w:t>Grupių skaičius vnt.</w:t>
            </w:r>
          </w:p>
        </w:tc>
        <w:tc>
          <w:tcPr>
            <w:tcW w:w="973" w:type="dxa"/>
            <w:shd w:val="clear" w:color="auto" w:fill="auto"/>
          </w:tcPr>
          <w:p w14:paraId="35149367" w14:textId="343F3D8E" w:rsidR="00887A68" w:rsidRPr="000E6F6E" w:rsidRDefault="00536616" w:rsidP="003E4207">
            <w:pPr>
              <w:spacing w:after="0" w:line="240" w:lineRule="auto"/>
              <w:jc w:val="center"/>
              <w:rPr>
                <w:rFonts w:ascii="Times New Roman" w:hAnsi="Times New Roman" w:cs="Times New Roman"/>
              </w:rPr>
            </w:pPr>
            <w:r>
              <w:rPr>
                <w:rFonts w:ascii="Times New Roman" w:hAnsi="Times New Roman" w:cs="Times New Roman"/>
              </w:rPr>
              <w:t>6</w:t>
            </w:r>
          </w:p>
        </w:tc>
        <w:tc>
          <w:tcPr>
            <w:tcW w:w="1011" w:type="dxa"/>
            <w:shd w:val="clear" w:color="auto" w:fill="auto"/>
          </w:tcPr>
          <w:p w14:paraId="71679CD9" w14:textId="792933CB" w:rsidR="00887A68" w:rsidRPr="000E6F6E" w:rsidRDefault="00536616" w:rsidP="003E4207">
            <w:pPr>
              <w:spacing w:after="0" w:line="240" w:lineRule="auto"/>
              <w:jc w:val="center"/>
              <w:rPr>
                <w:rFonts w:ascii="Times New Roman" w:hAnsi="Times New Roman" w:cs="Times New Roman"/>
              </w:rPr>
            </w:pPr>
            <w:r>
              <w:rPr>
                <w:rFonts w:ascii="Times New Roman" w:hAnsi="Times New Roman" w:cs="Times New Roman"/>
              </w:rPr>
              <w:t>6</w:t>
            </w:r>
          </w:p>
        </w:tc>
        <w:tc>
          <w:tcPr>
            <w:tcW w:w="993" w:type="dxa"/>
            <w:shd w:val="clear" w:color="auto" w:fill="auto"/>
          </w:tcPr>
          <w:p w14:paraId="2EF92725" w14:textId="3CB4F054" w:rsidR="00887A68" w:rsidRPr="000E6F6E" w:rsidRDefault="00536616" w:rsidP="003E4207">
            <w:pPr>
              <w:spacing w:after="0" w:line="240" w:lineRule="auto"/>
              <w:jc w:val="center"/>
              <w:rPr>
                <w:rFonts w:ascii="Times New Roman" w:hAnsi="Times New Roman" w:cs="Times New Roman"/>
              </w:rPr>
            </w:pPr>
            <w:r>
              <w:rPr>
                <w:rFonts w:ascii="Times New Roman" w:hAnsi="Times New Roman" w:cs="Times New Roman"/>
              </w:rPr>
              <w:t>-</w:t>
            </w:r>
          </w:p>
        </w:tc>
      </w:tr>
      <w:tr w:rsidR="00887A68" w:rsidRPr="000E6F6E" w14:paraId="25997E76" w14:textId="77777777" w:rsidTr="00590E52">
        <w:tc>
          <w:tcPr>
            <w:tcW w:w="2093" w:type="dxa"/>
            <w:vMerge/>
            <w:shd w:val="clear" w:color="auto" w:fill="auto"/>
          </w:tcPr>
          <w:p w14:paraId="0F151B15" w14:textId="77777777" w:rsidR="00887A68" w:rsidRPr="000E6F6E" w:rsidRDefault="00887A68" w:rsidP="00590E52">
            <w:pPr>
              <w:spacing w:after="0" w:line="240" w:lineRule="auto"/>
              <w:rPr>
                <w:rFonts w:ascii="Times New Roman" w:hAnsi="Times New Roman" w:cs="Times New Roman"/>
                <w:b/>
              </w:rPr>
            </w:pPr>
          </w:p>
        </w:tc>
        <w:tc>
          <w:tcPr>
            <w:tcW w:w="1843" w:type="dxa"/>
            <w:shd w:val="clear" w:color="auto" w:fill="auto"/>
          </w:tcPr>
          <w:p w14:paraId="37BCB67E" w14:textId="5253DB69" w:rsidR="00887A68" w:rsidRPr="000E6F6E" w:rsidRDefault="00536616" w:rsidP="00590E52">
            <w:pPr>
              <w:spacing w:after="0" w:line="240" w:lineRule="auto"/>
              <w:rPr>
                <w:rFonts w:ascii="Times New Roman" w:hAnsi="Times New Roman" w:cs="Times New Roman"/>
              </w:rPr>
            </w:pPr>
            <w:r>
              <w:rPr>
                <w:rFonts w:ascii="Times New Roman" w:hAnsi="Times New Roman" w:cs="Times New Roman"/>
              </w:rPr>
              <w:t>3.1.3. Virtuvės remontas</w:t>
            </w:r>
          </w:p>
        </w:tc>
        <w:tc>
          <w:tcPr>
            <w:tcW w:w="1418" w:type="dxa"/>
            <w:shd w:val="clear" w:color="auto" w:fill="auto"/>
          </w:tcPr>
          <w:p w14:paraId="5DB1CCA6" w14:textId="7DD57B78" w:rsidR="00887A68" w:rsidRPr="000E6F6E" w:rsidRDefault="0034359F" w:rsidP="00590E52">
            <w:pPr>
              <w:spacing w:after="0" w:line="240" w:lineRule="auto"/>
              <w:rPr>
                <w:rFonts w:ascii="Times New Roman" w:hAnsi="Times New Roman" w:cs="Times New Roman"/>
              </w:rPr>
            </w:pPr>
            <w:r w:rsidRPr="0034359F">
              <w:rPr>
                <w:rFonts w:ascii="Times New Roman" w:hAnsi="Times New Roman" w:cs="Times New Roman"/>
              </w:rPr>
              <w:t>Direktoriaus pavaduotoja ūkio reikalams</w:t>
            </w:r>
          </w:p>
        </w:tc>
        <w:tc>
          <w:tcPr>
            <w:tcW w:w="2834" w:type="dxa"/>
            <w:shd w:val="clear" w:color="auto" w:fill="auto"/>
          </w:tcPr>
          <w:p w14:paraId="0904E416" w14:textId="7896F845" w:rsidR="00887A68" w:rsidRPr="000E6F6E" w:rsidRDefault="0034359F" w:rsidP="00590E52">
            <w:pPr>
              <w:spacing w:after="0" w:line="240" w:lineRule="auto"/>
              <w:rPr>
                <w:rFonts w:ascii="Times New Roman" w:hAnsi="Times New Roman" w:cs="Times New Roman"/>
              </w:rPr>
            </w:pPr>
            <w:r w:rsidRPr="0034359F">
              <w:rPr>
                <w:rFonts w:ascii="Times New Roman" w:hAnsi="Times New Roman" w:cs="Times New Roman"/>
              </w:rPr>
              <w:t>Atlikti būtini remonto darbai užtikrinantys higienos reikalavimų vykdymą</w:t>
            </w:r>
            <w:r w:rsidR="00D1718A">
              <w:rPr>
                <w:rFonts w:ascii="Times New Roman" w:hAnsi="Times New Roman" w:cs="Times New Roman"/>
              </w:rPr>
              <w:t>.</w:t>
            </w:r>
          </w:p>
        </w:tc>
        <w:tc>
          <w:tcPr>
            <w:tcW w:w="1701" w:type="dxa"/>
            <w:shd w:val="clear" w:color="auto" w:fill="auto"/>
          </w:tcPr>
          <w:p w14:paraId="1BAEC310" w14:textId="58D4A2D7" w:rsidR="00887A68" w:rsidRPr="000E6F6E" w:rsidRDefault="003E4207" w:rsidP="003E4207">
            <w:pPr>
              <w:spacing w:after="0" w:line="240" w:lineRule="auto"/>
              <w:jc w:val="center"/>
              <w:rPr>
                <w:rFonts w:ascii="Times New Roman" w:hAnsi="Times New Roman" w:cs="Times New Roman"/>
              </w:rPr>
            </w:pPr>
            <w:r>
              <w:rPr>
                <w:rFonts w:ascii="Times New Roman" w:hAnsi="Times New Roman" w:cs="Times New Roman"/>
              </w:rPr>
              <w:t xml:space="preserve">80 000 eur. Savivaldybės </w:t>
            </w:r>
            <w:r w:rsidR="001B5E50">
              <w:rPr>
                <w:rFonts w:ascii="Times New Roman" w:hAnsi="Times New Roman" w:cs="Times New Roman"/>
              </w:rPr>
              <w:t xml:space="preserve">biudžeto </w:t>
            </w:r>
            <w:r>
              <w:rPr>
                <w:rFonts w:ascii="Times New Roman" w:hAnsi="Times New Roman" w:cs="Times New Roman"/>
              </w:rPr>
              <w:t>lėšos</w:t>
            </w:r>
          </w:p>
        </w:tc>
        <w:tc>
          <w:tcPr>
            <w:tcW w:w="2126" w:type="dxa"/>
            <w:shd w:val="clear" w:color="auto" w:fill="auto"/>
          </w:tcPr>
          <w:p w14:paraId="483CC5CD" w14:textId="77777777" w:rsidR="0034359F" w:rsidRPr="0034359F" w:rsidRDefault="0034359F" w:rsidP="003E4207">
            <w:pPr>
              <w:spacing w:after="0" w:line="240" w:lineRule="auto"/>
              <w:jc w:val="center"/>
              <w:rPr>
                <w:rFonts w:ascii="Times New Roman" w:hAnsi="Times New Roman" w:cs="Times New Roman"/>
              </w:rPr>
            </w:pPr>
            <w:r w:rsidRPr="0034359F">
              <w:rPr>
                <w:rFonts w:ascii="Times New Roman" w:hAnsi="Times New Roman" w:cs="Times New Roman"/>
              </w:rPr>
              <w:t>Atlikti darbai</w:t>
            </w:r>
          </w:p>
          <w:p w14:paraId="1A7DF097" w14:textId="198F7076" w:rsidR="00887A68" w:rsidRPr="000E6F6E" w:rsidRDefault="0034359F" w:rsidP="003E4207">
            <w:pPr>
              <w:spacing w:after="0" w:line="240" w:lineRule="auto"/>
              <w:jc w:val="center"/>
              <w:rPr>
                <w:rFonts w:ascii="Times New Roman" w:hAnsi="Times New Roman" w:cs="Times New Roman"/>
              </w:rPr>
            </w:pPr>
            <w:r w:rsidRPr="0034359F">
              <w:rPr>
                <w:rFonts w:ascii="Times New Roman" w:hAnsi="Times New Roman" w:cs="Times New Roman"/>
              </w:rPr>
              <w:t>pro</w:t>
            </w:r>
            <w:r>
              <w:rPr>
                <w:rFonts w:ascii="Times New Roman" w:hAnsi="Times New Roman" w:cs="Times New Roman"/>
              </w:rPr>
              <w:t>c.</w:t>
            </w:r>
          </w:p>
        </w:tc>
        <w:tc>
          <w:tcPr>
            <w:tcW w:w="973" w:type="dxa"/>
            <w:shd w:val="clear" w:color="auto" w:fill="auto"/>
          </w:tcPr>
          <w:p w14:paraId="6C839809" w14:textId="58CAC16E" w:rsidR="00887A68" w:rsidRPr="000E6F6E" w:rsidRDefault="0034359F" w:rsidP="003E4207">
            <w:pPr>
              <w:spacing w:after="0" w:line="240" w:lineRule="auto"/>
              <w:jc w:val="center"/>
              <w:rPr>
                <w:rFonts w:ascii="Times New Roman" w:hAnsi="Times New Roman" w:cs="Times New Roman"/>
              </w:rPr>
            </w:pPr>
            <w:r>
              <w:rPr>
                <w:rFonts w:ascii="Times New Roman" w:hAnsi="Times New Roman" w:cs="Times New Roman"/>
              </w:rPr>
              <w:t>100</w:t>
            </w:r>
          </w:p>
        </w:tc>
        <w:tc>
          <w:tcPr>
            <w:tcW w:w="1011" w:type="dxa"/>
            <w:shd w:val="clear" w:color="auto" w:fill="auto"/>
          </w:tcPr>
          <w:p w14:paraId="0F6C808B" w14:textId="2EDA1CAF" w:rsidR="00887A68" w:rsidRPr="000E6F6E" w:rsidRDefault="0034359F" w:rsidP="003E4207">
            <w:pPr>
              <w:spacing w:after="0" w:line="240" w:lineRule="auto"/>
              <w:jc w:val="center"/>
              <w:rPr>
                <w:rFonts w:ascii="Times New Roman" w:hAnsi="Times New Roman" w:cs="Times New Roman"/>
              </w:rPr>
            </w:pPr>
            <w:r>
              <w:rPr>
                <w:rFonts w:ascii="Times New Roman" w:hAnsi="Times New Roman" w:cs="Times New Roman"/>
              </w:rPr>
              <w:t>-</w:t>
            </w:r>
          </w:p>
        </w:tc>
        <w:tc>
          <w:tcPr>
            <w:tcW w:w="993" w:type="dxa"/>
            <w:shd w:val="clear" w:color="auto" w:fill="auto"/>
          </w:tcPr>
          <w:p w14:paraId="508BFDEE" w14:textId="008B39CC" w:rsidR="00887A68" w:rsidRPr="000E6F6E" w:rsidRDefault="0034359F" w:rsidP="003E4207">
            <w:pPr>
              <w:spacing w:after="0" w:line="240" w:lineRule="auto"/>
              <w:jc w:val="center"/>
              <w:rPr>
                <w:rFonts w:ascii="Times New Roman" w:hAnsi="Times New Roman" w:cs="Times New Roman"/>
              </w:rPr>
            </w:pPr>
            <w:r>
              <w:rPr>
                <w:rFonts w:ascii="Times New Roman" w:hAnsi="Times New Roman" w:cs="Times New Roman"/>
              </w:rPr>
              <w:t>-</w:t>
            </w:r>
          </w:p>
        </w:tc>
      </w:tr>
      <w:tr w:rsidR="002579D1" w:rsidRPr="000E6F6E" w14:paraId="668F4849" w14:textId="77777777" w:rsidTr="00590E52">
        <w:trPr>
          <w:trHeight w:val="1329"/>
        </w:trPr>
        <w:tc>
          <w:tcPr>
            <w:tcW w:w="2093" w:type="dxa"/>
            <w:vMerge w:val="restart"/>
            <w:shd w:val="clear" w:color="auto" w:fill="auto"/>
          </w:tcPr>
          <w:p w14:paraId="1032682B" w14:textId="73235EEE" w:rsidR="002579D1" w:rsidRPr="000E6F6E" w:rsidRDefault="004933D7" w:rsidP="00590E52">
            <w:pPr>
              <w:spacing w:after="0" w:line="240" w:lineRule="auto"/>
              <w:rPr>
                <w:rFonts w:ascii="Times New Roman" w:hAnsi="Times New Roman" w:cs="Times New Roman"/>
              </w:rPr>
            </w:pPr>
            <w:r w:rsidRPr="004933D7">
              <w:rPr>
                <w:rFonts w:ascii="Times New Roman" w:hAnsi="Times New Roman" w:cs="Times New Roman"/>
              </w:rPr>
              <w:lastRenderedPageBreak/>
              <w:t>3.</w:t>
            </w:r>
            <w:r>
              <w:rPr>
                <w:rFonts w:ascii="Times New Roman" w:hAnsi="Times New Roman" w:cs="Times New Roman"/>
              </w:rPr>
              <w:t>2</w:t>
            </w:r>
            <w:r w:rsidRPr="004933D7">
              <w:rPr>
                <w:rFonts w:ascii="Times New Roman" w:hAnsi="Times New Roman" w:cs="Times New Roman"/>
              </w:rPr>
              <w:t>.</w:t>
            </w:r>
            <w:r>
              <w:rPr>
                <w:rFonts w:ascii="Times New Roman" w:hAnsi="Times New Roman" w:cs="Times New Roman"/>
              </w:rPr>
              <w:t xml:space="preserve"> Įkurti </w:t>
            </w:r>
            <w:r w:rsidRPr="004933D7">
              <w:rPr>
                <w:rFonts w:ascii="Times New Roman" w:hAnsi="Times New Roman" w:cs="Times New Roman"/>
              </w:rPr>
              <w:t>edukacines zonas netradicinėse erdvėse</w:t>
            </w:r>
          </w:p>
        </w:tc>
        <w:tc>
          <w:tcPr>
            <w:tcW w:w="1843" w:type="dxa"/>
            <w:shd w:val="clear" w:color="auto" w:fill="auto"/>
          </w:tcPr>
          <w:p w14:paraId="78D2F257" w14:textId="3E2A5D61" w:rsidR="002579D1" w:rsidRPr="000E6F6E" w:rsidRDefault="005259CF" w:rsidP="00590E52">
            <w:pPr>
              <w:spacing w:after="0" w:line="240" w:lineRule="auto"/>
              <w:rPr>
                <w:rFonts w:ascii="Times New Roman" w:hAnsi="Times New Roman" w:cs="Times New Roman"/>
              </w:rPr>
            </w:pPr>
            <w:r>
              <w:rPr>
                <w:rFonts w:ascii="Times New Roman" w:hAnsi="Times New Roman" w:cs="Times New Roman"/>
              </w:rPr>
              <w:t xml:space="preserve">3.2.1 </w:t>
            </w:r>
            <w:r w:rsidR="004933D7">
              <w:rPr>
                <w:rFonts w:ascii="Times New Roman" w:hAnsi="Times New Roman" w:cs="Times New Roman"/>
              </w:rPr>
              <w:t>Smėlio dė</w:t>
            </w:r>
            <w:r>
              <w:rPr>
                <w:rFonts w:ascii="Times New Roman" w:hAnsi="Times New Roman" w:cs="Times New Roman"/>
              </w:rPr>
              <w:t>žių įregimas</w:t>
            </w:r>
          </w:p>
        </w:tc>
        <w:tc>
          <w:tcPr>
            <w:tcW w:w="1418" w:type="dxa"/>
            <w:shd w:val="clear" w:color="auto" w:fill="auto"/>
          </w:tcPr>
          <w:p w14:paraId="4FA7E0B3" w14:textId="3D551EA3" w:rsidR="002579D1" w:rsidRPr="000E6F6E" w:rsidRDefault="005259CF" w:rsidP="001E5E3E">
            <w:pPr>
              <w:spacing w:after="0" w:line="240" w:lineRule="auto"/>
              <w:rPr>
                <w:rFonts w:ascii="Times New Roman" w:hAnsi="Times New Roman" w:cs="Times New Roman"/>
              </w:rPr>
            </w:pPr>
            <w:r w:rsidRPr="005259CF">
              <w:rPr>
                <w:rFonts w:ascii="Times New Roman" w:hAnsi="Times New Roman" w:cs="Times New Roman"/>
              </w:rPr>
              <w:t>Direktoriaus pavaduotoja ūkio reikalams</w:t>
            </w:r>
          </w:p>
        </w:tc>
        <w:tc>
          <w:tcPr>
            <w:tcW w:w="2834" w:type="dxa"/>
            <w:shd w:val="clear" w:color="auto" w:fill="auto"/>
          </w:tcPr>
          <w:p w14:paraId="76641ED9" w14:textId="65FB1282" w:rsidR="002579D1" w:rsidRPr="000E6F6E" w:rsidRDefault="00D1718A" w:rsidP="00590E52">
            <w:pPr>
              <w:spacing w:after="0" w:line="240" w:lineRule="auto"/>
              <w:rPr>
                <w:rFonts w:ascii="Times New Roman" w:hAnsi="Times New Roman" w:cs="Times New Roman"/>
              </w:rPr>
            </w:pPr>
            <w:r w:rsidRPr="00D1718A">
              <w:rPr>
                <w:rFonts w:ascii="Times New Roman" w:hAnsi="Times New Roman" w:cs="Times New Roman"/>
              </w:rPr>
              <w:t xml:space="preserve">Estetiškesnė ir </w:t>
            </w:r>
            <w:r>
              <w:rPr>
                <w:rFonts w:ascii="Times New Roman" w:hAnsi="Times New Roman" w:cs="Times New Roman"/>
              </w:rPr>
              <w:t xml:space="preserve">saugenė </w:t>
            </w:r>
            <w:r w:rsidRPr="00D1718A">
              <w:rPr>
                <w:rFonts w:ascii="Times New Roman" w:hAnsi="Times New Roman" w:cs="Times New Roman"/>
              </w:rPr>
              <w:t>aplinka</w:t>
            </w:r>
            <w:r>
              <w:rPr>
                <w:rFonts w:ascii="Times New Roman" w:hAnsi="Times New Roman" w:cs="Times New Roman"/>
              </w:rPr>
              <w:t xml:space="preserve"> lauko edukacinėse erdvėse.</w:t>
            </w:r>
          </w:p>
        </w:tc>
        <w:tc>
          <w:tcPr>
            <w:tcW w:w="1701" w:type="dxa"/>
            <w:shd w:val="clear" w:color="auto" w:fill="auto"/>
          </w:tcPr>
          <w:p w14:paraId="18C3F84F" w14:textId="502C2622" w:rsidR="005259CF" w:rsidRDefault="005259CF" w:rsidP="005259CF">
            <w:pPr>
              <w:spacing w:after="0" w:line="240" w:lineRule="auto"/>
              <w:jc w:val="center"/>
              <w:rPr>
                <w:rFonts w:ascii="Times New Roman" w:hAnsi="Times New Roman" w:cs="Times New Roman"/>
              </w:rPr>
            </w:pPr>
            <w:r>
              <w:rPr>
                <w:rFonts w:ascii="Times New Roman" w:hAnsi="Times New Roman" w:cs="Times New Roman"/>
              </w:rPr>
              <w:t>3000 eur.</w:t>
            </w:r>
          </w:p>
          <w:p w14:paraId="7987D316" w14:textId="6A0BE4F6" w:rsidR="002579D1" w:rsidRPr="000E6F6E" w:rsidRDefault="005259CF" w:rsidP="005259CF">
            <w:pPr>
              <w:spacing w:after="0" w:line="240" w:lineRule="auto"/>
              <w:jc w:val="center"/>
              <w:rPr>
                <w:rFonts w:ascii="Times New Roman" w:hAnsi="Times New Roman" w:cs="Times New Roman"/>
              </w:rPr>
            </w:pPr>
            <w:r>
              <w:rPr>
                <w:rFonts w:ascii="Times New Roman" w:hAnsi="Times New Roman" w:cs="Times New Roman"/>
              </w:rPr>
              <w:t>Spec. lėšos</w:t>
            </w:r>
          </w:p>
        </w:tc>
        <w:tc>
          <w:tcPr>
            <w:tcW w:w="2126" w:type="dxa"/>
            <w:shd w:val="clear" w:color="auto" w:fill="auto"/>
          </w:tcPr>
          <w:p w14:paraId="6AB9DC6A" w14:textId="007EDAFE" w:rsidR="002579D1" w:rsidRPr="000E6F6E" w:rsidRDefault="005259CF" w:rsidP="005259CF">
            <w:pPr>
              <w:spacing w:after="0" w:line="240" w:lineRule="auto"/>
              <w:jc w:val="center"/>
              <w:rPr>
                <w:rFonts w:ascii="Times New Roman" w:hAnsi="Times New Roman" w:cs="Times New Roman"/>
              </w:rPr>
            </w:pPr>
            <w:r>
              <w:rPr>
                <w:rFonts w:ascii="Times New Roman" w:hAnsi="Times New Roman" w:cs="Times New Roman"/>
              </w:rPr>
              <w:t>Smėlio dėžių skaičius vnt.</w:t>
            </w:r>
          </w:p>
        </w:tc>
        <w:tc>
          <w:tcPr>
            <w:tcW w:w="973" w:type="dxa"/>
            <w:shd w:val="clear" w:color="auto" w:fill="auto"/>
          </w:tcPr>
          <w:p w14:paraId="7749BE39" w14:textId="1DA3F41A" w:rsidR="002579D1" w:rsidRPr="000E6F6E" w:rsidRDefault="005259CF" w:rsidP="005259CF">
            <w:pPr>
              <w:spacing w:after="0" w:line="240" w:lineRule="auto"/>
              <w:jc w:val="center"/>
              <w:rPr>
                <w:rFonts w:ascii="Times New Roman" w:hAnsi="Times New Roman" w:cs="Times New Roman"/>
              </w:rPr>
            </w:pPr>
            <w:r>
              <w:rPr>
                <w:rFonts w:ascii="Times New Roman" w:hAnsi="Times New Roman" w:cs="Times New Roman"/>
              </w:rPr>
              <w:t>6</w:t>
            </w:r>
          </w:p>
        </w:tc>
        <w:tc>
          <w:tcPr>
            <w:tcW w:w="1011" w:type="dxa"/>
            <w:shd w:val="clear" w:color="auto" w:fill="auto"/>
          </w:tcPr>
          <w:p w14:paraId="63138A3D" w14:textId="35D85B45" w:rsidR="002579D1" w:rsidRPr="000E6F6E" w:rsidRDefault="005259CF" w:rsidP="005259CF">
            <w:pPr>
              <w:spacing w:after="0" w:line="240" w:lineRule="auto"/>
              <w:jc w:val="center"/>
              <w:rPr>
                <w:rFonts w:ascii="Times New Roman" w:hAnsi="Times New Roman" w:cs="Times New Roman"/>
              </w:rPr>
            </w:pPr>
            <w:r>
              <w:rPr>
                <w:rFonts w:ascii="Times New Roman" w:hAnsi="Times New Roman" w:cs="Times New Roman"/>
              </w:rPr>
              <w:t>6</w:t>
            </w:r>
          </w:p>
        </w:tc>
        <w:tc>
          <w:tcPr>
            <w:tcW w:w="993" w:type="dxa"/>
            <w:shd w:val="clear" w:color="auto" w:fill="auto"/>
          </w:tcPr>
          <w:p w14:paraId="7FAB37F9" w14:textId="48323288" w:rsidR="002579D1" w:rsidRPr="000E6F6E" w:rsidRDefault="005259CF" w:rsidP="005259CF">
            <w:pPr>
              <w:spacing w:after="0" w:line="240" w:lineRule="auto"/>
              <w:jc w:val="center"/>
              <w:rPr>
                <w:rFonts w:ascii="Times New Roman" w:hAnsi="Times New Roman" w:cs="Times New Roman"/>
              </w:rPr>
            </w:pPr>
            <w:r>
              <w:rPr>
                <w:rFonts w:ascii="Times New Roman" w:hAnsi="Times New Roman" w:cs="Times New Roman"/>
              </w:rPr>
              <w:t>-</w:t>
            </w:r>
          </w:p>
        </w:tc>
      </w:tr>
      <w:tr w:rsidR="002579D1" w:rsidRPr="000E6F6E" w14:paraId="684D2ED3" w14:textId="77777777" w:rsidTr="00590E52">
        <w:trPr>
          <w:trHeight w:val="913"/>
        </w:trPr>
        <w:tc>
          <w:tcPr>
            <w:tcW w:w="2093" w:type="dxa"/>
            <w:vMerge/>
            <w:shd w:val="clear" w:color="auto" w:fill="auto"/>
          </w:tcPr>
          <w:p w14:paraId="3C9DFCEB" w14:textId="43CCD697" w:rsidR="002579D1" w:rsidRPr="000E6F6E" w:rsidRDefault="002579D1" w:rsidP="00590E52">
            <w:pPr>
              <w:spacing w:after="0" w:line="240" w:lineRule="auto"/>
              <w:rPr>
                <w:rFonts w:ascii="Times New Roman" w:hAnsi="Times New Roman" w:cs="Times New Roman"/>
              </w:rPr>
            </w:pPr>
          </w:p>
        </w:tc>
        <w:tc>
          <w:tcPr>
            <w:tcW w:w="1843" w:type="dxa"/>
            <w:shd w:val="clear" w:color="auto" w:fill="auto"/>
          </w:tcPr>
          <w:p w14:paraId="13FC9306" w14:textId="3ADB8FAA" w:rsidR="002579D1" w:rsidRPr="000E6F6E" w:rsidRDefault="005259CF" w:rsidP="00590E52">
            <w:pPr>
              <w:spacing w:after="0" w:line="240" w:lineRule="auto"/>
              <w:rPr>
                <w:rFonts w:ascii="Times New Roman" w:hAnsi="Times New Roman" w:cs="Times New Roman"/>
              </w:rPr>
            </w:pPr>
            <w:r>
              <w:rPr>
                <w:rFonts w:ascii="Times New Roman" w:hAnsi="Times New Roman" w:cs="Times New Roman"/>
              </w:rPr>
              <w:t xml:space="preserve">3.2.2 </w:t>
            </w:r>
            <w:r w:rsidRPr="005259CF">
              <w:rPr>
                <w:rFonts w:ascii="Times New Roman" w:hAnsi="Times New Roman" w:cs="Times New Roman"/>
              </w:rPr>
              <w:t xml:space="preserve">Estetinės erdvės sukūrimas </w:t>
            </w:r>
            <w:r>
              <w:rPr>
                <w:rFonts w:ascii="Times New Roman" w:hAnsi="Times New Roman" w:cs="Times New Roman"/>
              </w:rPr>
              <w:t xml:space="preserve">laiptinėse </w:t>
            </w:r>
            <w:r w:rsidRPr="005259CF">
              <w:rPr>
                <w:rFonts w:ascii="Times New Roman" w:hAnsi="Times New Roman" w:cs="Times New Roman"/>
              </w:rPr>
              <w:t>pritaikant ją edukacinei veiklai</w:t>
            </w:r>
          </w:p>
        </w:tc>
        <w:tc>
          <w:tcPr>
            <w:tcW w:w="1418" w:type="dxa"/>
            <w:shd w:val="clear" w:color="auto" w:fill="auto"/>
          </w:tcPr>
          <w:p w14:paraId="5BA103E0" w14:textId="71322BB7" w:rsidR="002579D1" w:rsidRPr="000E6F6E" w:rsidRDefault="005259CF" w:rsidP="00590E52">
            <w:pPr>
              <w:spacing w:after="0" w:line="240" w:lineRule="auto"/>
              <w:rPr>
                <w:rFonts w:ascii="Times New Roman" w:hAnsi="Times New Roman" w:cs="Times New Roman"/>
              </w:rPr>
            </w:pPr>
            <w:r w:rsidRPr="005259CF">
              <w:rPr>
                <w:rFonts w:ascii="Times New Roman" w:hAnsi="Times New Roman" w:cs="Times New Roman"/>
              </w:rPr>
              <w:t>Direktoriaus pavaduotoja ūkio reikalams</w:t>
            </w:r>
          </w:p>
        </w:tc>
        <w:tc>
          <w:tcPr>
            <w:tcW w:w="2834" w:type="dxa"/>
            <w:shd w:val="clear" w:color="auto" w:fill="auto"/>
          </w:tcPr>
          <w:p w14:paraId="4B1E9924" w14:textId="7CAE5220" w:rsidR="00E27101" w:rsidRPr="000E6F6E" w:rsidRDefault="003E4207" w:rsidP="00590E52">
            <w:pPr>
              <w:spacing w:after="0" w:line="240" w:lineRule="auto"/>
              <w:rPr>
                <w:rFonts w:ascii="Times New Roman" w:hAnsi="Times New Roman" w:cs="Times New Roman"/>
              </w:rPr>
            </w:pPr>
            <w:r w:rsidRPr="003E4207">
              <w:rPr>
                <w:rFonts w:ascii="Times New Roman" w:hAnsi="Times New Roman" w:cs="Times New Roman"/>
              </w:rPr>
              <w:t>Estetiškesnė ir praktiškesnė aplinka</w:t>
            </w:r>
            <w:r w:rsidR="00D1718A">
              <w:rPr>
                <w:rFonts w:ascii="Times New Roman" w:hAnsi="Times New Roman" w:cs="Times New Roman"/>
              </w:rPr>
              <w:t>, pritaikant ugdomajai veiklai.</w:t>
            </w:r>
          </w:p>
        </w:tc>
        <w:tc>
          <w:tcPr>
            <w:tcW w:w="1701" w:type="dxa"/>
            <w:shd w:val="clear" w:color="auto" w:fill="auto"/>
          </w:tcPr>
          <w:p w14:paraId="2029F5EB" w14:textId="59282374" w:rsidR="003E4207" w:rsidRDefault="00D1718A" w:rsidP="005259CF">
            <w:pPr>
              <w:spacing w:after="0" w:line="240" w:lineRule="auto"/>
              <w:jc w:val="center"/>
              <w:rPr>
                <w:rFonts w:ascii="Times New Roman" w:hAnsi="Times New Roman" w:cs="Times New Roman"/>
              </w:rPr>
            </w:pPr>
            <w:r>
              <w:rPr>
                <w:rFonts w:ascii="Times New Roman" w:hAnsi="Times New Roman" w:cs="Times New Roman"/>
              </w:rPr>
              <w:t>6</w:t>
            </w:r>
            <w:r w:rsidR="005259CF">
              <w:rPr>
                <w:rFonts w:ascii="Times New Roman" w:hAnsi="Times New Roman" w:cs="Times New Roman"/>
              </w:rPr>
              <w:t xml:space="preserve">000 eur. </w:t>
            </w:r>
          </w:p>
          <w:p w14:paraId="6FE5E213" w14:textId="5716C900" w:rsidR="002579D1" w:rsidRPr="000E6F6E" w:rsidRDefault="005259CF" w:rsidP="005259CF">
            <w:pPr>
              <w:spacing w:after="0" w:line="240" w:lineRule="auto"/>
              <w:jc w:val="center"/>
              <w:rPr>
                <w:rFonts w:ascii="Times New Roman" w:hAnsi="Times New Roman" w:cs="Times New Roman"/>
              </w:rPr>
            </w:pPr>
            <w:r>
              <w:rPr>
                <w:rFonts w:ascii="Times New Roman" w:hAnsi="Times New Roman" w:cs="Times New Roman"/>
              </w:rPr>
              <w:t>Spec. lėšos</w:t>
            </w:r>
          </w:p>
        </w:tc>
        <w:tc>
          <w:tcPr>
            <w:tcW w:w="2126" w:type="dxa"/>
            <w:shd w:val="clear" w:color="auto" w:fill="auto"/>
          </w:tcPr>
          <w:p w14:paraId="439C8AED" w14:textId="77777777" w:rsidR="003E4207" w:rsidRPr="003E4207" w:rsidRDefault="003E4207" w:rsidP="003E4207">
            <w:pPr>
              <w:spacing w:after="0" w:line="240" w:lineRule="auto"/>
              <w:jc w:val="center"/>
              <w:rPr>
                <w:rFonts w:ascii="Times New Roman" w:hAnsi="Times New Roman" w:cs="Times New Roman"/>
              </w:rPr>
            </w:pPr>
            <w:r w:rsidRPr="003E4207">
              <w:rPr>
                <w:rFonts w:ascii="Times New Roman" w:hAnsi="Times New Roman" w:cs="Times New Roman"/>
              </w:rPr>
              <w:t>Atlikti darbai</w:t>
            </w:r>
          </w:p>
          <w:p w14:paraId="611EF799" w14:textId="678A71FF" w:rsidR="002579D1" w:rsidRPr="000E6F6E" w:rsidRDefault="003E4207" w:rsidP="003E4207">
            <w:pPr>
              <w:spacing w:after="0" w:line="240" w:lineRule="auto"/>
              <w:jc w:val="center"/>
              <w:rPr>
                <w:rFonts w:ascii="Times New Roman" w:hAnsi="Times New Roman" w:cs="Times New Roman"/>
              </w:rPr>
            </w:pPr>
            <w:r w:rsidRPr="003E4207">
              <w:rPr>
                <w:rFonts w:ascii="Times New Roman" w:hAnsi="Times New Roman" w:cs="Times New Roman"/>
              </w:rPr>
              <w:t>(procentais)</w:t>
            </w:r>
          </w:p>
        </w:tc>
        <w:tc>
          <w:tcPr>
            <w:tcW w:w="973" w:type="dxa"/>
            <w:shd w:val="clear" w:color="auto" w:fill="auto"/>
          </w:tcPr>
          <w:p w14:paraId="7C0D9CCB" w14:textId="35AE464A" w:rsidR="002579D1" w:rsidRPr="000E6F6E" w:rsidRDefault="00D1718A" w:rsidP="005259CF">
            <w:pPr>
              <w:spacing w:after="0" w:line="240" w:lineRule="auto"/>
              <w:jc w:val="center"/>
              <w:rPr>
                <w:rFonts w:ascii="Times New Roman" w:hAnsi="Times New Roman" w:cs="Times New Roman"/>
              </w:rPr>
            </w:pPr>
            <w:r>
              <w:rPr>
                <w:rFonts w:ascii="Times New Roman" w:hAnsi="Times New Roman" w:cs="Times New Roman"/>
              </w:rPr>
              <w:t>20</w:t>
            </w:r>
          </w:p>
        </w:tc>
        <w:tc>
          <w:tcPr>
            <w:tcW w:w="1011" w:type="dxa"/>
            <w:shd w:val="clear" w:color="auto" w:fill="auto"/>
          </w:tcPr>
          <w:p w14:paraId="31450D62" w14:textId="09EC71A9" w:rsidR="002579D1" w:rsidRPr="000E6F6E" w:rsidRDefault="00D1718A" w:rsidP="005259CF">
            <w:pPr>
              <w:spacing w:after="0" w:line="240" w:lineRule="auto"/>
              <w:jc w:val="center"/>
              <w:rPr>
                <w:rFonts w:ascii="Times New Roman" w:hAnsi="Times New Roman" w:cs="Times New Roman"/>
              </w:rPr>
            </w:pPr>
            <w:r>
              <w:rPr>
                <w:rFonts w:ascii="Times New Roman" w:hAnsi="Times New Roman" w:cs="Times New Roman"/>
              </w:rPr>
              <w:t>40</w:t>
            </w:r>
          </w:p>
        </w:tc>
        <w:tc>
          <w:tcPr>
            <w:tcW w:w="993" w:type="dxa"/>
            <w:shd w:val="clear" w:color="auto" w:fill="auto"/>
          </w:tcPr>
          <w:p w14:paraId="411F4956" w14:textId="43D7BBFF" w:rsidR="002579D1" w:rsidRPr="000E6F6E" w:rsidRDefault="00D1718A" w:rsidP="00590E52">
            <w:pPr>
              <w:spacing w:after="0" w:line="240" w:lineRule="auto"/>
              <w:rPr>
                <w:rFonts w:ascii="Times New Roman" w:hAnsi="Times New Roman" w:cs="Times New Roman"/>
              </w:rPr>
            </w:pPr>
            <w:r>
              <w:rPr>
                <w:rFonts w:ascii="Times New Roman" w:hAnsi="Times New Roman" w:cs="Times New Roman"/>
              </w:rPr>
              <w:t>40</w:t>
            </w:r>
          </w:p>
        </w:tc>
      </w:tr>
    </w:tbl>
    <w:p w14:paraId="1594C149" w14:textId="52E30D50" w:rsidR="0089402F" w:rsidRDefault="0089402F">
      <w:pPr>
        <w:rPr>
          <w:rFonts w:ascii="Times New Roman" w:hAnsi="Times New Roman" w:cs="Times New Roman"/>
          <w:b/>
          <w:sz w:val="24"/>
          <w:szCs w:val="24"/>
        </w:rPr>
      </w:pPr>
    </w:p>
    <w:p w14:paraId="06C7BD1A" w14:textId="623D06B5" w:rsidR="006C0764" w:rsidRDefault="005553D0"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VIII</w:t>
      </w:r>
      <w:r w:rsidR="006C0764">
        <w:rPr>
          <w:rFonts w:ascii="Times New Roman" w:hAnsi="Times New Roman" w:cs="Times New Roman"/>
          <w:b/>
          <w:sz w:val="24"/>
          <w:szCs w:val="24"/>
        </w:rPr>
        <w:t xml:space="preserve"> SKYRIUS</w:t>
      </w:r>
    </w:p>
    <w:p w14:paraId="37AE4F09" w14:textId="77777777" w:rsidR="006C0764" w:rsidRDefault="006C0764"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STRATEGIJOS REALIZAVIMO VERTINIMAS</w:t>
      </w:r>
    </w:p>
    <w:p w14:paraId="351AD5C6" w14:textId="77777777" w:rsidR="006C0764" w:rsidRDefault="006C0764" w:rsidP="00471516">
      <w:pPr>
        <w:spacing w:after="0" w:line="360" w:lineRule="auto"/>
        <w:jc w:val="center"/>
        <w:rPr>
          <w:rFonts w:ascii="Times New Roman" w:hAnsi="Times New Roman" w:cs="Times New Roman"/>
          <w:b/>
          <w:sz w:val="24"/>
          <w:szCs w:val="24"/>
        </w:rPr>
      </w:pPr>
    </w:p>
    <w:tbl>
      <w:tblPr>
        <w:tblStyle w:val="TableGrid0"/>
        <w:tblW w:w="15057" w:type="dxa"/>
        <w:tblInd w:w="-100" w:type="dxa"/>
        <w:tblCellMar>
          <w:left w:w="100" w:type="dxa"/>
          <w:right w:w="113" w:type="dxa"/>
        </w:tblCellMar>
        <w:tblLook w:val="04A0" w:firstRow="1" w:lastRow="0" w:firstColumn="1" w:lastColumn="0" w:noHBand="0" w:noVBand="1"/>
      </w:tblPr>
      <w:tblGrid>
        <w:gridCol w:w="2649"/>
        <w:gridCol w:w="1501"/>
        <w:gridCol w:w="1473"/>
        <w:gridCol w:w="1477"/>
        <w:gridCol w:w="15"/>
        <w:gridCol w:w="1515"/>
        <w:gridCol w:w="15"/>
        <w:gridCol w:w="1675"/>
        <w:gridCol w:w="15"/>
        <w:gridCol w:w="1656"/>
        <w:gridCol w:w="15"/>
        <w:gridCol w:w="1460"/>
        <w:gridCol w:w="15"/>
        <w:gridCol w:w="1557"/>
        <w:gridCol w:w="19"/>
      </w:tblGrid>
      <w:tr w:rsidR="00E71DF6" w:rsidRPr="0089402F" w14:paraId="36C3B8B2" w14:textId="77777777" w:rsidTr="002356D7">
        <w:trPr>
          <w:trHeight w:val="443"/>
        </w:trPr>
        <w:tc>
          <w:tcPr>
            <w:tcW w:w="15057" w:type="dxa"/>
            <w:gridSpan w:val="15"/>
            <w:tcBorders>
              <w:top w:val="single" w:sz="2" w:space="0" w:color="000000"/>
              <w:left w:val="single" w:sz="2" w:space="0" w:color="000000"/>
              <w:bottom w:val="single" w:sz="2" w:space="0" w:color="000000"/>
              <w:right w:val="single" w:sz="2" w:space="0" w:color="000000"/>
            </w:tcBorders>
          </w:tcPr>
          <w:p w14:paraId="6187EE09" w14:textId="72E60F9A" w:rsidR="00E71DF6" w:rsidRPr="000E6F6E" w:rsidRDefault="00E71DF6" w:rsidP="005553D0">
            <w:pPr>
              <w:rPr>
                <w:rFonts w:ascii="Times New Roman" w:hAnsi="Times New Roman" w:cs="Times New Roman"/>
                <w:b/>
                <w:i/>
              </w:rPr>
            </w:pPr>
            <w:r w:rsidRPr="000E6F6E">
              <w:rPr>
                <w:rFonts w:ascii="Times New Roman" w:hAnsi="Times New Roman" w:cs="Times New Roman"/>
                <w:b/>
                <w:i/>
              </w:rPr>
              <w:t xml:space="preserve">1 TIKSLAS – </w:t>
            </w:r>
          </w:p>
        </w:tc>
      </w:tr>
      <w:tr w:rsidR="0089402F" w:rsidRPr="000E6F6E" w14:paraId="66416A21" w14:textId="77777777" w:rsidTr="002356D7">
        <w:trPr>
          <w:gridAfter w:val="1"/>
          <w:wAfter w:w="19" w:type="dxa"/>
          <w:trHeight w:val="740"/>
        </w:trPr>
        <w:tc>
          <w:tcPr>
            <w:tcW w:w="2649" w:type="dxa"/>
            <w:vMerge w:val="restart"/>
            <w:tcBorders>
              <w:top w:val="single" w:sz="2" w:space="0" w:color="000000"/>
              <w:left w:val="single" w:sz="2" w:space="0" w:color="000000"/>
              <w:bottom w:val="single" w:sz="2" w:space="0" w:color="000000"/>
              <w:right w:val="single" w:sz="2" w:space="0" w:color="000000"/>
            </w:tcBorders>
          </w:tcPr>
          <w:p w14:paraId="0D914DF3" w14:textId="77777777" w:rsidR="0089402F" w:rsidRPr="000E6F6E" w:rsidRDefault="0089402F" w:rsidP="005A0E8B">
            <w:pPr>
              <w:rPr>
                <w:rFonts w:ascii="Times New Roman" w:hAnsi="Times New Roman" w:cs="Times New Roman"/>
              </w:rPr>
            </w:pPr>
          </w:p>
        </w:tc>
        <w:tc>
          <w:tcPr>
            <w:tcW w:w="4451" w:type="dxa"/>
            <w:gridSpan w:val="3"/>
            <w:tcBorders>
              <w:top w:val="single" w:sz="2" w:space="0" w:color="000000"/>
              <w:left w:val="single" w:sz="2" w:space="0" w:color="000000"/>
              <w:bottom w:val="single" w:sz="2" w:space="0" w:color="000000"/>
              <w:right w:val="single" w:sz="2" w:space="0" w:color="000000"/>
            </w:tcBorders>
          </w:tcPr>
          <w:p w14:paraId="1A68091E" w14:textId="77777777" w:rsidR="0089402F" w:rsidRPr="000E6F6E" w:rsidRDefault="0089402F" w:rsidP="005A0E8B">
            <w:pPr>
              <w:ind w:left="27"/>
              <w:jc w:val="center"/>
              <w:rPr>
                <w:rFonts w:ascii="Times New Roman" w:hAnsi="Times New Roman" w:cs="Times New Roman"/>
              </w:rPr>
            </w:pPr>
            <w:r w:rsidRPr="000E6F6E">
              <w:rPr>
                <w:rFonts w:ascii="Times New Roman" w:eastAsia="Times New Roman" w:hAnsi="Times New Roman" w:cs="Times New Roman"/>
              </w:rPr>
              <w:t>Pasiektas faktinis rezultatas</w:t>
            </w:r>
          </w:p>
          <w:p w14:paraId="24329353" w14:textId="77777777" w:rsidR="0089402F" w:rsidRPr="000E6F6E" w:rsidRDefault="002356D7" w:rsidP="002356D7">
            <w:pPr>
              <w:ind w:left="42"/>
              <w:jc w:val="center"/>
              <w:rPr>
                <w:rFonts w:ascii="Times New Roman" w:hAnsi="Times New Roman" w:cs="Times New Roman"/>
              </w:rPr>
            </w:pPr>
            <w:r w:rsidRPr="000E6F6E">
              <w:rPr>
                <w:rFonts w:ascii="Times New Roman" w:eastAsia="Times New Roman" w:hAnsi="Times New Roman" w:cs="Times New Roman"/>
              </w:rPr>
              <w:t>(sutampantis su esančiu s</w:t>
            </w:r>
            <w:r w:rsidR="0089402F" w:rsidRPr="000E6F6E">
              <w:rPr>
                <w:rFonts w:ascii="Times New Roman" w:eastAsia="Times New Roman" w:hAnsi="Times New Roman" w:cs="Times New Roman"/>
              </w:rPr>
              <w:t>trateginio planavimo sistemoje</w:t>
            </w:r>
          </w:p>
        </w:tc>
        <w:tc>
          <w:tcPr>
            <w:tcW w:w="153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34A9F4F" w14:textId="77777777" w:rsidR="0089402F" w:rsidRPr="000E6F6E" w:rsidRDefault="0089402F" w:rsidP="002356D7">
            <w:pPr>
              <w:ind w:left="17"/>
              <w:jc w:val="center"/>
              <w:rPr>
                <w:rFonts w:ascii="Times New Roman" w:hAnsi="Times New Roman" w:cs="Times New Roman"/>
              </w:rPr>
            </w:pPr>
            <w:r w:rsidRPr="000E6F6E">
              <w:rPr>
                <w:rFonts w:ascii="Times New Roman" w:eastAsia="Times New Roman" w:hAnsi="Times New Roman" w:cs="Times New Roman"/>
              </w:rPr>
              <w:t>Valstybės biudžeto lėšos</w:t>
            </w:r>
          </w:p>
        </w:tc>
        <w:tc>
          <w:tcPr>
            <w:tcW w:w="169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20CE7078" w14:textId="77777777" w:rsidR="0089402F" w:rsidRPr="000E6F6E" w:rsidRDefault="0089402F" w:rsidP="002356D7">
            <w:pPr>
              <w:ind w:left="58"/>
              <w:jc w:val="center"/>
              <w:rPr>
                <w:rFonts w:ascii="Times New Roman" w:eastAsia="Times New Roman" w:hAnsi="Times New Roman" w:cs="Times New Roman"/>
              </w:rPr>
            </w:pPr>
            <w:r w:rsidRPr="000E6F6E">
              <w:rPr>
                <w:rFonts w:ascii="Times New Roman" w:eastAsia="Times New Roman" w:hAnsi="Times New Roman" w:cs="Times New Roman"/>
              </w:rPr>
              <w:t>Savivaldybes</w:t>
            </w:r>
          </w:p>
          <w:p w14:paraId="2ABD6C1C" w14:textId="77777777" w:rsidR="0089402F" w:rsidRPr="000E6F6E" w:rsidRDefault="0089402F" w:rsidP="002356D7">
            <w:pPr>
              <w:ind w:left="58"/>
              <w:jc w:val="center"/>
              <w:rPr>
                <w:rFonts w:ascii="Times New Roman" w:hAnsi="Times New Roman" w:cs="Times New Roman"/>
              </w:rPr>
            </w:pPr>
            <w:r w:rsidRPr="000E6F6E">
              <w:rPr>
                <w:rFonts w:ascii="Times New Roman" w:eastAsia="Times New Roman" w:hAnsi="Times New Roman" w:cs="Times New Roman"/>
              </w:rPr>
              <w:t>lėšos</w:t>
            </w:r>
          </w:p>
        </w:tc>
        <w:tc>
          <w:tcPr>
            <w:tcW w:w="1671" w:type="dxa"/>
            <w:gridSpan w:val="2"/>
            <w:vMerge w:val="restart"/>
            <w:tcBorders>
              <w:top w:val="single" w:sz="2" w:space="0" w:color="000000"/>
              <w:left w:val="single" w:sz="2" w:space="0" w:color="000000"/>
              <w:bottom w:val="single" w:sz="2" w:space="0" w:color="000000"/>
              <w:right w:val="single" w:sz="2" w:space="0" w:color="000000"/>
            </w:tcBorders>
            <w:vAlign w:val="center"/>
          </w:tcPr>
          <w:p w14:paraId="3FE930B5" w14:textId="77777777" w:rsidR="0089402F" w:rsidRPr="000E6F6E" w:rsidRDefault="0089402F" w:rsidP="002356D7">
            <w:pPr>
              <w:ind w:left="54"/>
              <w:jc w:val="center"/>
              <w:rPr>
                <w:rFonts w:ascii="Times New Roman" w:eastAsia="Times New Roman" w:hAnsi="Times New Roman" w:cs="Times New Roman"/>
              </w:rPr>
            </w:pPr>
            <w:r w:rsidRPr="000E6F6E">
              <w:rPr>
                <w:rFonts w:ascii="Times New Roman" w:eastAsia="Times New Roman" w:hAnsi="Times New Roman" w:cs="Times New Roman"/>
              </w:rPr>
              <w:t>Specialiosios</w:t>
            </w:r>
          </w:p>
          <w:p w14:paraId="6FFE74FB" w14:textId="77777777" w:rsidR="0089402F" w:rsidRPr="000E6F6E" w:rsidRDefault="0089402F" w:rsidP="002356D7">
            <w:pPr>
              <w:ind w:left="54"/>
              <w:jc w:val="center"/>
              <w:rPr>
                <w:rFonts w:ascii="Times New Roman" w:hAnsi="Times New Roman" w:cs="Times New Roman"/>
              </w:rPr>
            </w:pPr>
            <w:r w:rsidRPr="000E6F6E">
              <w:rPr>
                <w:rFonts w:ascii="Times New Roman" w:eastAsia="Times New Roman" w:hAnsi="Times New Roman" w:cs="Times New Roman"/>
              </w:rPr>
              <w:t>lėšos</w:t>
            </w:r>
          </w:p>
        </w:tc>
        <w:tc>
          <w:tcPr>
            <w:tcW w:w="147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0FDAAA3D" w14:textId="77777777" w:rsidR="0089402F" w:rsidRPr="000E6F6E" w:rsidRDefault="0089402F" w:rsidP="002356D7">
            <w:pPr>
              <w:ind w:left="19"/>
              <w:jc w:val="center"/>
              <w:rPr>
                <w:rFonts w:ascii="Times New Roman" w:hAnsi="Times New Roman" w:cs="Times New Roman"/>
              </w:rPr>
            </w:pPr>
            <w:r w:rsidRPr="000E6F6E">
              <w:rPr>
                <w:rFonts w:ascii="Times New Roman" w:eastAsia="Times New Roman" w:hAnsi="Times New Roman" w:cs="Times New Roman"/>
              </w:rPr>
              <w:t>Parama</w:t>
            </w:r>
          </w:p>
        </w:tc>
        <w:tc>
          <w:tcPr>
            <w:tcW w:w="1572"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2C18CBF" w14:textId="77777777" w:rsidR="0089402F" w:rsidRPr="000E6F6E" w:rsidRDefault="0089402F" w:rsidP="002356D7">
            <w:pPr>
              <w:jc w:val="center"/>
              <w:rPr>
                <w:rFonts w:ascii="Times New Roman" w:hAnsi="Times New Roman" w:cs="Times New Roman"/>
              </w:rPr>
            </w:pPr>
            <w:r w:rsidRPr="000E6F6E">
              <w:rPr>
                <w:rFonts w:ascii="Times New Roman" w:eastAsia="Times New Roman" w:hAnsi="Times New Roman" w:cs="Times New Roman"/>
              </w:rPr>
              <w:t>Kiti finansavimo šaltiniai</w:t>
            </w:r>
          </w:p>
        </w:tc>
      </w:tr>
      <w:tr w:rsidR="0089402F" w:rsidRPr="000E6F6E" w14:paraId="2B87D427" w14:textId="77777777" w:rsidTr="002356D7">
        <w:trPr>
          <w:gridAfter w:val="1"/>
          <w:wAfter w:w="19" w:type="dxa"/>
          <w:trHeight w:val="299"/>
        </w:trPr>
        <w:tc>
          <w:tcPr>
            <w:tcW w:w="2649" w:type="dxa"/>
            <w:vMerge/>
            <w:tcBorders>
              <w:top w:val="nil"/>
              <w:left w:val="single" w:sz="2" w:space="0" w:color="000000"/>
              <w:bottom w:val="single" w:sz="2" w:space="0" w:color="000000"/>
              <w:right w:val="single" w:sz="2" w:space="0" w:color="000000"/>
            </w:tcBorders>
          </w:tcPr>
          <w:p w14:paraId="76915FA8" w14:textId="77777777" w:rsidR="0089402F" w:rsidRPr="000E6F6E" w:rsidRDefault="0089402F" w:rsidP="005A0E8B">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14:paraId="420FB0E8" w14:textId="1F5C6D41" w:rsidR="0089402F" w:rsidRPr="000E6F6E" w:rsidRDefault="0089402F" w:rsidP="00787525">
            <w:pPr>
              <w:ind w:left="10"/>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473" w:type="dxa"/>
            <w:tcBorders>
              <w:top w:val="single" w:sz="2" w:space="0" w:color="000000"/>
              <w:left w:val="single" w:sz="2" w:space="0" w:color="000000"/>
              <w:bottom w:val="single" w:sz="2" w:space="0" w:color="000000"/>
              <w:right w:val="single" w:sz="2" w:space="0" w:color="000000"/>
            </w:tcBorders>
          </w:tcPr>
          <w:p w14:paraId="6F029E4D" w14:textId="294B612E" w:rsidR="0089402F" w:rsidRPr="000E6F6E" w:rsidRDefault="0089402F" w:rsidP="00787525">
            <w:pPr>
              <w:ind w:left="5"/>
              <w:jc w:val="center"/>
              <w:rPr>
                <w:rFonts w:ascii="Times New Roman" w:hAnsi="Times New Roman" w:cs="Times New Roman"/>
              </w:rPr>
            </w:pPr>
            <w:r w:rsidRPr="000E6F6E">
              <w:rPr>
                <w:rFonts w:ascii="Times New Roman" w:eastAsia="Times New Roman" w:hAnsi="Times New Roman" w:cs="Times New Roman"/>
              </w:rPr>
              <w:t>202</w:t>
            </w:r>
            <w:r w:rsidR="00787525">
              <w:rPr>
                <w:rFonts w:ascii="Times New Roman" w:eastAsia="Times New Roman" w:hAnsi="Times New Roman" w:cs="Times New Roman"/>
              </w:rPr>
              <w:t>3</w:t>
            </w:r>
            <w:r w:rsidRPr="000E6F6E">
              <w:rPr>
                <w:rFonts w:ascii="Times New Roman" w:eastAsia="Times New Roman" w:hAnsi="Times New Roman" w:cs="Times New Roman"/>
              </w:rPr>
              <w:t xml:space="preserve"> m.</w:t>
            </w:r>
          </w:p>
        </w:tc>
        <w:tc>
          <w:tcPr>
            <w:tcW w:w="1477" w:type="dxa"/>
            <w:tcBorders>
              <w:top w:val="single" w:sz="2" w:space="0" w:color="000000"/>
              <w:left w:val="single" w:sz="2" w:space="0" w:color="000000"/>
              <w:bottom w:val="single" w:sz="2" w:space="0" w:color="000000"/>
              <w:right w:val="single" w:sz="2" w:space="0" w:color="000000"/>
            </w:tcBorders>
          </w:tcPr>
          <w:p w14:paraId="527FF100" w14:textId="167848CB" w:rsidR="0089402F" w:rsidRPr="000E6F6E" w:rsidRDefault="0089402F" w:rsidP="00787525">
            <w:pPr>
              <w:ind w:left="22"/>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14:paraId="114D5EC0" w14:textId="77777777"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6038A5BE" w14:textId="77777777"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783B5A7D" w14:textId="77777777"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180B5FE7" w14:textId="77777777"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076AE961" w14:textId="77777777" w:rsidR="0089402F" w:rsidRPr="000E6F6E" w:rsidRDefault="0089402F" w:rsidP="005A0E8B">
            <w:pPr>
              <w:rPr>
                <w:rFonts w:ascii="Times New Roman" w:hAnsi="Times New Roman" w:cs="Times New Roman"/>
              </w:rPr>
            </w:pPr>
          </w:p>
        </w:tc>
      </w:tr>
      <w:tr w:rsidR="00AA2587" w:rsidRPr="000E6F6E" w14:paraId="50FF6586" w14:textId="77777777"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14:paraId="14E2B290" w14:textId="584BAB83" w:rsidR="00E71DF6" w:rsidRPr="000E6F6E" w:rsidRDefault="00E71DF6" w:rsidP="00462C3A">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14:paraId="57E90259" w14:textId="77777777" w:rsidR="00E71DF6" w:rsidRPr="000E6F6E" w:rsidRDefault="00E71DF6" w:rsidP="00E71DF6">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14:paraId="210BE77A" w14:textId="77777777" w:rsidR="00E71DF6" w:rsidRPr="000E6F6E" w:rsidRDefault="00E71DF6" w:rsidP="00E71DF6">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14:paraId="60BBF04F" w14:textId="77777777" w:rsidR="00E71DF6" w:rsidRPr="000E6F6E" w:rsidRDefault="00E71DF6" w:rsidP="00E71DF6">
            <w:pPr>
              <w:rPr>
                <w:rFonts w:ascii="Times New Roman" w:hAnsi="Times New Roman" w:cs="Times New Roman"/>
              </w:rPr>
            </w:pPr>
          </w:p>
        </w:tc>
        <w:tc>
          <w:tcPr>
            <w:tcW w:w="1530" w:type="dxa"/>
            <w:gridSpan w:val="2"/>
            <w:tcBorders>
              <w:top w:val="single" w:sz="2" w:space="0" w:color="000000"/>
              <w:left w:val="single" w:sz="2" w:space="0" w:color="000000"/>
              <w:bottom w:val="single" w:sz="2" w:space="0" w:color="000000"/>
              <w:right w:val="single" w:sz="2" w:space="0" w:color="000000"/>
            </w:tcBorders>
          </w:tcPr>
          <w:p w14:paraId="24FF015C" w14:textId="77777777" w:rsidR="00E71DF6" w:rsidRPr="000E6F6E" w:rsidRDefault="00E71DF6" w:rsidP="00E71DF6">
            <w:pPr>
              <w:rPr>
                <w:rFonts w:ascii="Times New Roman" w:hAnsi="Times New Roman" w:cs="Times New Roman"/>
              </w:rPr>
            </w:pPr>
          </w:p>
        </w:tc>
        <w:tc>
          <w:tcPr>
            <w:tcW w:w="1690" w:type="dxa"/>
            <w:gridSpan w:val="2"/>
            <w:tcBorders>
              <w:top w:val="single" w:sz="2" w:space="0" w:color="000000"/>
              <w:left w:val="single" w:sz="2" w:space="0" w:color="000000"/>
              <w:bottom w:val="single" w:sz="2" w:space="0" w:color="000000"/>
              <w:right w:val="single" w:sz="2" w:space="0" w:color="000000"/>
            </w:tcBorders>
          </w:tcPr>
          <w:p w14:paraId="65E3E728" w14:textId="77777777" w:rsidR="00E71DF6" w:rsidRPr="000E6F6E" w:rsidRDefault="00E71DF6" w:rsidP="00E71DF6">
            <w:pPr>
              <w:rPr>
                <w:rFonts w:ascii="Times New Roman" w:hAnsi="Times New Roman" w:cs="Times New Roman"/>
              </w:rPr>
            </w:pPr>
          </w:p>
        </w:tc>
        <w:tc>
          <w:tcPr>
            <w:tcW w:w="1671" w:type="dxa"/>
            <w:gridSpan w:val="2"/>
            <w:tcBorders>
              <w:top w:val="single" w:sz="2" w:space="0" w:color="000000"/>
              <w:left w:val="single" w:sz="2" w:space="0" w:color="000000"/>
              <w:bottom w:val="single" w:sz="2" w:space="0" w:color="000000"/>
              <w:right w:val="single" w:sz="2" w:space="0" w:color="000000"/>
            </w:tcBorders>
          </w:tcPr>
          <w:p w14:paraId="7327E755" w14:textId="77777777" w:rsidR="00E71DF6" w:rsidRPr="000E6F6E" w:rsidRDefault="00E71DF6" w:rsidP="00E71DF6">
            <w:pPr>
              <w:rPr>
                <w:rFonts w:ascii="Times New Roman" w:hAnsi="Times New Roman" w:cs="Times New Roman"/>
              </w:rPr>
            </w:pPr>
          </w:p>
        </w:tc>
        <w:tc>
          <w:tcPr>
            <w:tcW w:w="1475" w:type="dxa"/>
            <w:gridSpan w:val="2"/>
            <w:tcBorders>
              <w:top w:val="single" w:sz="2" w:space="0" w:color="000000"/>
              <w:left w:val="single" w:sz="2" w:space="0" w:color="000000"/>
              <w:bottom w:val="single" w:sz="2" w:space="0" w:color="000000"/>
              <w:right w:val="single" w:sz="2" w:space="0" w:color="000000"/>
            </w:tcBorders>
          </w:tcPr>
          <w:p w14:paraId="5CE2A71B" w14:textId="77777777" w:rsidR="00E71DF6" w:rsidRPr="000E6F6E" w:rsidRDefault="00E71DF6" w:rsidP="00E71DF6">
            <w:pPr>
              <w:rPr>
                <w:rFonts w:ascii="Times New Roman" w:hAnsi="Times New Roman" w:cs="Times New Roman"/>
              </w:rPr>
            </w:pPr>
          </w:p>
        </w:tc>
        <w:tc>
          <w:tcPr>
            <w:tcW w:w="1572" w:type="dxa"/>
            <w:gridSpan w:val="2"/>
            <w:tcBorders>
              <w:top w:val="single" w:sz="2" w:space="0" w:color="000000"/>
              <w:left w:val="single" w:sz="2" w:space="0" w:color="000000"/>
              <w:bottom w:val="single" w:sz="2" w:space="0" w:color="000000"/>
              <w:right w:val="single" w:sz="2" w:space="0" w:color="000000"/>
            </w:tcBorders>
          </w:tcPr>
          <w:p w14:paraId="7E31A121" w14:textId="77777777" w:rsidR="00E71DF6" w:rsidRPr="000E6F6E" w:rsidRDefault="00E71DF6" w:rsidP="00E71DF6">
            <w:pPr>
              <w:rPr>
                <w:rFonts w:ascii="Times New Roman" w:hAnsi="Times New Roman" w:cs="Times New Roman"/>
              </w:rPr>
            </w:pPr>
          </w:p>
        </w:tc>
      </w:tr>
      <w:tr w:rsidR="00AA2587" w:rsidRPr="000E6F6E" w14:paraId="36BD2E06" w14:textId="77777777"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14:paraId="70E6AD4E" w14:textId="69FF9495" w:rsidR="0089402F" w:rsidRPr="000E6F6E" w:rsidRDefault="0089402F" w:rsidP="00281082">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14:paraId="5C936B31" w14:textId="77777777" w:rsidR="0089402F" w:rsidRPr="000E6F6E" w:rsidRDefault="0089402F" w:rsidP="005A0E8B">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14:paraId="1E841955" w14:textId="77777777" w:rsidR="0089402F" w:rsidRPr="000E6F6E" w:rsidRDefault="0089402F" w:rsidP="005A0E8B">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14:paraId="4CCCA63F" w14:textId="77777777" w:rsidR="0089402F" w:rsidRPr="000E6F6E" w:rsidRDefault="0089402F" w:rsidP="005A0E8B">
            <w:pPr>
              <w:rPr>
                <w:rFonts w:ascii="Times New Roman" w:hAnsi="Times New Roman" w:cs="Times New Roman"/>
              </w:rPr>
            </w:pPr>
          </w:p>
        </w:tc>
        <w:tc>
          <w:tcPr>
            <w:tcW w:w="1530" w:type="dxa"/>
            <w:gridSpan w:val="2"/>
            <w:tcBorders>
              <w:top w:val="single" w:sz="2" w:space="0" w:color="000000"/>
              <w:left w:val="single" w:sz="2" w:space="0" w:color="000000"/>
              <w:bottom w:val="single" w:sz="2" w:space="0" w:color="000000"/>
              <w:right w:val="single" w:sz="2" w:space="0" w:color="000000"/>
            </w:tcBorders>
          </w:tcPr>
          <w:p w14:paraId="6212ACF4" w14:textId="77777777" w:rsidR="0089402F" w:rsidRPr="000E6F6E" w:rsidRDefault="0089402F" w:rsidP="005A0E8B">
            <w:pPr>
              <w:rPr>
                <w:rFonts w:ascii="Times New Roman" w:hAnsi="Times New Roman" w:cs="Times New Roman"/>
              </w:rPr>
            </w:pPr>
          </w:p>
        </w:tc>
        <w:tc>
          <w:tcPr>
            <w:tcW w:w="1690" w:type="dxa"/>
            <w:gridSpan w:val="2"/>
            <w:tcBorders>
              <w:top w:val="single" w:sz="2" w:space="0" w:color="000000"/>
              <w:left w:val="single" w:sz="2" w:space="0" w:color="000000"/>
              <w:bottom w:val="single" w:sz="2" w:space="0" w:color="000000"/>
              <w:right w:val="single" w:sz="2" w:space="0" w:color="000000"/>
            </w:tcBorders>
          </w:tcPr>
          <w:p w14:paraId="01820654" w14:textId="77777777" w:rsidR="0089402F" w:rsidRPr="000E6F6E" w:rsidRDefault="0089402F" w:rsidP="005A0E8B">
            <w:pPr>
              <w:rPr>
                <w:rFonts w:ascii="Times New Roman" w:hAnsi="Times New Roman" w:cs="Times New Roman"/>
              </w:rPr>
            </w:pPr>
          </w:p>
        </w:tc>
        <w:tc>
          <w:tcPr>
            <w:tcW w:w="1671" w:type="dxa"/>
            <w:gridSpan w:val="2"/>
            <w:tcBorders>
              <w:top w:val="single" w:sz="2" w:space="0" w:color="000000"/>
              <w:left w:val="single" w:sz="2" w:space="0" w:color="000000"/>
              <w:bottom w:val="single" w:sz="2" w:space="0" w:color="000000"/>
              <w:right w:val="single" w:sz="2" w:space="0" w:color="000000"/>
            </w:tcBorders>
          </w:tcPr>
          <w:p w14:paraId="74397764" w14:textId="77777777" w:rsidR="0089402F" w:rsidRPr="000E6F6E" w:rsidRDefault="0089402F" w:rsidP="005A0E8B">
            <w:pPr>
              <w:rPr>
                <w:rFonts w:ascii="Times New Roman" w:hAnsi="Times New Roman" w:cs="Times New Roman"/>
              </w:rPr>
            </w:pPr>
          </w:p>
        </w:tc>
        <w:tc>
          <w:tcPr>
            <w:tcW w:w="1475" w:type="dxa"/>
            <w:gridSpan w:val="2"/>
            <w:tcBorders>
              <w:top w:val="single" w:sz="2" w:space="0" w:color="000000"/>
              <w:left w:val="single" w:sz="2" w:space="0" w:color="000000"/>
              <w:bottom w:val="single" w:sz="2" w:space="0" w:color="000000"/>
              <w:right w:val="single" w:sz="2" w:space="0" w:color="000000"/>
            </w:tcBorders>
          </w:tcPr>
          <w:p w14:paraId="5BA61DFB" w14:textId="77777777" w:rsidR="0089402F" w:rsidRPr="000E6F6E" w:rsidRDefault="0089402F" w:rsidP="005A0E8B">
            <w:pPr>
              <w:rPr>
                <w:rFonts w:ascii="Times New Roman" w:hAnsi="Times New Roman" w:cs="Times New Roman"/>
              </w:rPr>
            </w:pPr>
          </w:p>
        </w:tc>
        <w:tc>
          <w:tcPr>
            <w:tcW w:w="1572" w:type="dxa"/>
            <w:gridSpan w:val="2"/>
            <w:tcBorders>
              <w:top w:val="single" w:sz="2" w:space="0" w:color="000000"/>
              <w:left w:val="single" w:sz="2" w:space="0" w:color="000000"/>
              <w:bottom w:val="single" w:sz="2" w:space="0" w:color="000000"/>
              <w:right w:val="single" w:sz="2" w:space="0" w:color="000000"/>
            </w:tcBorders>
          </w:tcPr>
          <w:p w14:paraId="0ED905B8" w14:textId="77777777" w:rsidR="0089402F" w:rsidRPr="000E6F6E" w:rsidRDefault="0089402F" w:rsidP="005A0E8B">
            <w:pPr>
              <w:rPr>
                <w:rFonts w:ascii="Times New Roman" w:hAnsi="Times New Roman" w:cs="Times New Roman"/>
              </w:rPr>
            </w:pPr>
          </w:p>
        </w:tc>
      </w:tr>
      <w:tr w:rsidR="00AA2587" w:rsidRPr="000E6F6E" w14:paraId="1D7BB983" w14:textId="77777777" w:rsidTr="002356D7">
        <w:trPr>
          <w:gridAfter w:val="1"/>
          <w:wAfter w:w="19" w:type="dxa"/>
          <w:trHeight w:val="258"/>
        </w:trPr>
        <w:tc>
          <w:tcPr>
            <w:tcW w:w="2649" w:type="dxa"/>
            <w:tcBorders>
              <w:top w:val="single" w:sz="2" w:space="0" w:color="000000"/>
              <w:left w:val="single" w:sz="2" w:space="0" w:color="000000"/>
              <w:bottom w:val="single" w:sz="2" w:space="0" w:color="000000"/>
              <w:right w:val="single" w:sz="2" w:space="0" w:color="000000"/>
            </w:tcBorders>
          </w:tcPr>
          <w:p w14:paraId="129B6F47" w14:textId="0CF409B9" w:rsidR="0089402F" w:rsidRPr="000E6F6E" w:rsidRDefault="0089402F" w:rsidP="00462C3A">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14:paraId="7008BB20" w14:textId="77777777" w:rsidR="0089402F" w:rsidRPr="000E6F6E" w:rsidRDefault="0089402F" w:rsidP="005A0E8B">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14:paraId="19FFADA5" w14:textId="77777777" w:rsidR="0089402F" w:rsidRPr="000E6F6E" w:rsidRDefault="0089402F" w:rsidP="005A0E8B">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14:paraId="00B53F87" w14:textId="77777777" w:rsidR="0089402F" w:rsidRPr="000E6F6E" w:rsidRDefault="0089402F" w:rsidP="005A0E8B">
            <w:pPr>
              <w:rPr>
                <w:rFonts w:ascii="Times New Roman" w:hAnsi="Times New Roman" w:cs="Times New Roman"/>
              </w:rPr>
            </w:pPr>
          </w:p>
        </w:tc>
        <w:tc>
          <w:tcPr>
            <w:tcW w:w="1530" w:type="dxa"/>
            <w:gridSpan w:val="2"/>
            <w:tcBorders>
              <w:top w:val="single" w:sz="2" w:space="0" w:color="000000"/>
              <w:left w:val="single" w:sz="2" w:space="0" w:color="000000"/>
              <w:bottom w:val="single" w:sz="2" w:space="0" w:color="000000"/>
              <w:right w:val="single" w:sz="2" w:space="0" w:color="000000"/>
            </w:tcBorders>
          </w:tcPr>
          <w:p w14:paraId="4452D471" w14:textId="77777777" w:rsidR="0089402F" w:rsidRPr="000E6F6E" w:rsidRDefault="0089402F" w:rsidP="005A0E8B">
            <w:pPr>
              <w:rPr>
                <w:rFonts w:ascii="Times New Roman" w:hAnsi="Times New Roman" w:cs="Times New Roman"/>
              </w:rPr>
            </w:pPr>
          </w:p>
        </w:tc>
        <w:tc>
          <w:tcPr>
            <w:tcW w:w="1690" w:type="dxa"/>
            <w:gridSpan w:val="2"/>
            <w:tcBorders>
              <w:top w:val="single" w:sz="2" w:space="0" w:color="000000"/>
              <w:left w:val="single" w:sz="2" w:space="0" w:color="000000"/>
              <w:bottom w:val="single" w:sz="2" w:space="0" w:color="000000"/>
              <w:right w:val="single" w:sz="2" w:space="0" w:color="000000"/>
            </w:tcBorders>
          </w:tcPr>
          <w:p w14:paraId="38ACC7F2" w14:textId="77777777" w:rsidR="0089402F" w:rsidRPr="000E6F6E" w:rsidRDefault="0089402F" w:rsidP="005A0E8B">
            <w:pPr>
              <w:rPr>
                <w:rFonts w:ascii="Times New Roman" w:hAnsi="Times New Roman" w:cs="Times New Roman"/>
              </w:rPr>
            </w:pPr>
          </w:p>
        </w:tc>
        <w:tc>
          <w:tcPr>
            <w:tcW w:w="1671" w:type="dxa"/>
            <w:gridSpan w:val="2"/>
            <w:tcBorders>
              <w:top w:val="single" w:sz="2" w:space="0" w:color="000000"/>
              <w:left w:val="single" w:sz="2" w:space="0" w:color="000000"/>
              <w:bottom w:val="single" w:sz="2" w:space="0" w:color="000000"/>
              <w:right w:val="single" w:sz="2" w:space="0" w:color="000000"/>
            </w:tcBorders>
          </w:tcPr>
          <w:p w14:paraId="577F6C80" w14:textId="77777777" w:rsidR="0089402F" w:rsidRPr="000E6F6E" w:rsidRDefault="0089402F" w:rsidP="005A0E8B">
            <w:pPr>
              <w:rPr>
                <w:rFonts w:ascii="Times New Roman" w:hAnsi="Times New Roman" w:cs="Times New Roman"/>
              </w:rPr>
            </w:pPr>
          </w:p>
        </w:tc>
        <w:tc>
          <w:tcPr>
            <w:tcW w:w="1475" w:type="dxa"/>
            <w:gridSpan w:val="2"/>
            <w:tcBorders>
              <w:top w:val="single" w:sz="2" w:space="0" w:color="000000"/>
              <w:left w:val="single" w:sz="2" w:space="0" w:color="000000"/>
              <w:bottom w:val="single" w:sz="2" w:space="0" w:color="000000"/>
              <w:right w:val="single" w:sz="2" w:space="0" w:color="000000"/>
            </w:tcBorders>
          </w:tcPr>
          <w:p w14:paraId="4E723F51" w14:textId="77777777" w:rsidR="0089402F" w:rsidRPr="000E6F6E" w:rsidRDefault="0089402F" w:rsidP="005A0E8B">
            <w:pPr>
              <w:rPr>
                <w:rFonts w:ascii="Times New Roman" w:hAnsi="Times New Roman" w:cs="Times New Roman"/>
              </w:rPr>
            </w:pPr>
          </w:p>
        </w:tc>
        <w:tc>
          <w:tcPr>
            <w:tcW w:w="1572" w:type="dxa"/>
            <w:gridSpan w:val="2"/>
            <w:tcBorders>
              <w:top w:val="single" w:sz="2" w:space="0" w:color="000000"/>
              <w:left w:val="single" w:sz="2" w:space="0" w:color="000000"/>
              <w:bottom w:val="single" w:sz="2" w:space="0" w:color="000000"/>
              <w:right w:val="single" w:sz="2" w:space="0" w:color="000000"/>
            </w:tcBorders>
          </w:tcPr>
          <w:p w14:paraId="0FF3F7F2" w14:textId="77777777" w:rsidR="0089402F" w:rsidRPr="000E6F6E" w:rsidRDefault="0089402F" w:rsidP="005A0E8B">
            <w:pPr>
              <w:rPr>
                <w:rFonts w:ascii="Times New Roman" w:hAnsi="Times New Roman" w:cs="Times New Roman"/>
              </w:rPr>
            </w:pPr>
          </w:p>
        </w:tc>
      </w:tr>
      <w:tr w:rsidR="0089402F" w:rsidRPr="0089402F" w14:paraId="215FEBAF" w14:textId="77777777" w:rsidTr="002356D7">
        <w:trPr>
          <w:trHeight w:val="513"/>
        </w:trPr>
        <w:tc>
          <w:tcPr>
            <w:tcW w:w="7115" w:type="dxa"/>
            <w:gridSpan w:val="5"/>
            <w:tcBorders>
              <w:top w:val="single" w:sz="2" w:space="0" w:color="000000"/>
              <w:left w:val="single" w:sz="2" w:space="0" w:color="000000"/>
              <w:bottom w:val="single" w:sz="2" w:space="0" w:color="000000"/>
              <w:right w:val="nil"/>
            </w:tcBorders>
          </w:tcPr>
          <w:p w14:paraId="2E888BB7" w14:textId="77777777" w:rsidR="0089402F" w:rsidRPr="000E6F6E" w:rsidRDefault="0089402F" w:rsidP="005A0E8B">
            <w:pPr>
              <w:rPr>
                <w:rFonts w:ascii="Times New Roman" w:hAnsi="Times New Roman" w:cs="Times New Roman"/>
                <w:b/>
                <w:i/>
              </w:rPr>
            </w:pPr>
            <w:r w:rsidRPr="000E6F6E">
              <w:rPr>
                <w:rFonts w:ascii="Times New Roman" w:hAnsi="Times New Roman" w:cs="Times New Roman"/>
                <w:b/>
                <w:i/>
              </w:rPr>
              <w:t>Išvada apie pasiektą tikslą</w:t>
            </w:r>
          </w:p>
          <w:p w14:paraId="4764BD01" w14:textId="77777777" w:rsidR="002356D7" w:rsidRPr="000E6F6E" w:rsidRDefault="002356D7" w:rsidP="005A0E8B">
            <w:pPr>
              <w:rPr>
                <w:rFonts w:ascii="Times New Roman" w:hAnsi="Times New Roman" w:cs="Times New Roman"/>
                <w:b/>
                <w:i/>
              </w:rPr>
            </w:pPr>
          </w:p>
          <w:p w14:paraId="7EB39AD0" w14:textId="77777777" w:rsidR="002356D7" w:rsidRPr="000E6F6E" w:rsidRDefault="002356D7" w:rsidP="005A0E8B">
            <w:pPr>
              <w:rPr>
                <w:rFonts w:ascii="Times New Roman" w:hAnsi="Times New Roman" w:cs="Times New Roman"/>
                <w:b/>
                <w:i/>
              </w:rPr>
            </w:pPr>
          </w:p>
          <w:p w14:paraId="4B471A65" w14:textId="77777777" w:rsidR="002356D7" w:rsidRPr="000E6F6E" w:rsidRDefault="002356D7" w:rsidP="005A0E8B">
            <w:pPr>
              <w:rPr>
                <w:rFonts w:ascii="Times New Roman" w:hAnsi="Times New Roman" w:cs="Times New Roman"/>
                <w:b/>
                <w:i/>
              </w:rPr>
            </w:pPr>
          </w:p>
        </w:tc>
        <w:tc>
          <w:tcPr>
            <w:tcW w:w="1530" w:type="dxa"/>
            <w:gridSpan w:val="2"/>
            <w:tcBorders>
              <w:top w:val="single" w:sz="2" w:space="0" w:color="000000"/>
              <w:left w:val="nil"/>
              <w:bottom w:val="single" w:sz="2" w:space="0" w:color="000000"/>
              <w:right w:val="nil"/>
            </w:tcBorders>
          </w:tcPr>
          <w:p w14:paraId="01CC5FD9" w14:textId="77777777" w:rsidR="0089402F" w:rsidRPr="000E6F6E" w:rsidRDefault="0089402F" w:rsidP="005A0E8B">
            <w:pPr>
              <w:rPr>
                <w:rFonts w:ascii="Times New Roman" w:hAnsi="Times New Roman" w:cs="Times New Roman"/>
              </w:rPr>
            </w:pPr>
          </w:p>
        </w:tc>
        <w:tc>
          <w:tcPr>
            <w:tcW w:w="1690" w:type="dxa"/>
            <w:gridSpan w:val="2"/>
            <w:tcBorders>
              <w:top w:val="single" w:sz="2" w:space="0" w:color="000000"/>
              <w:left w:val="nil"/>
              <w:bottom w:val="single" w:sz="2" w:space="0" w:color="000000"/>
              <w:right w:val="nil"/>
            </w:tcBorders>
          </w:tcPr>
          <w:p w14:paraId="1885C26E" w14:textId="77777777" w:rsidR="0089402F" w:rsidRPr="000E6F6E" w:rsidRDefault="0089402F" w:rsidP="005A0E8B">
            <w:pPr>
              <w:rPr>
                <w:rFonts w:ascii="Times New Roman" w:hAnsi="Times New Roman" w:cs="Times New Roman"/>
              </w:rPr>
            </w:pPr>
          </w:p>
        </w:tc>
        <w:tc>
          <w:tcPr>
            <w:tcW w:w="1671" w:type="dxa"/>
            <w:gridSpan w:val="2"/>
            <w:tcBorders>
              <w:top w:val="single" w:sz="2" w:space="0" w:color="000000"/>
              <w:left w:val="nil"/>
              <w:bottom w:val="single" w:sz="2" w:space="0" w:color="000000"/>
              <w:right w:val="nil"/>
            </w:tcBorders>
          </w:tcPr>
          <w:p w14:paraId="5E80AB16" w14:textId="77777777" w:rsidR="0089402F" w:rsidRPr="000E6F6E" w:rsidRDefault="0089402F" w:rsidP="005A0E8B">
            <w:pPr>
              <w:rPr>
                <w:rFonts w:ascii="Times New Roman" w:hAnsi="Times New Roman" w:cs="Times New Roman"/>
              </w:rPr>
            </w:pPr>
          </w:p>
        </w:tc>
        <w:tc>
          <w:tcPr>
            <w:tcW w:w="1475" w:type="dxa"/>
            <w:gridSpan w:val="2"/>
            <w:tcBorders>
              <w:top w:val="single" w:sz="2" w:space="0" w:color="000000"/>
              <w:left w:val="nil"/>
              <w:bottom w:val="single" w:sz="2" w:space="0" w:color="000000"/>
              <w:right w:val="nil"/>
            </w:tcBorders>
          </w:tcPr>
          <w:p w14:paraId="09305385" w14:textId="77777777" w:rsidR="0089402F" w:rsidRPr="000E6F6E" w:rsidRDefault="0089402F" w:rsidP="005A0E8B">
            <w:pPr>
              <w:rPr>
                <w:rFonts w:ascii="Times New Roman" w:hAnsi="Times New Roman" w:cs="Times New Roman"/>
              </w:rPr>
            </w:pPr>
          </w:p>
        </w:tc>
        <w:tc>
          <w:tcPr>
            <w:tcW w:w="1576" w:type="dxa"/>
            <w:gridSpan w:val="2"/>
            <w:tcBorders>
              <w:top w:val="single" w:sz="2" w:space="0" w:color="000000"/>
              <w:left w:val="nil"/>
              <w:bottom w:val="single" w:sz="2" w:space="0" w:color="000000"/>
              <w:right w:val="single" w:sz="2" w:space="0" w:color="000000"/>
            </w:tcBorders>
          </w:tcPr>
          <w:p w14:paraId="1E00D7B5" w14:textId="77777777" w:rsidR="0089402F" w:rsidRPr="000E6F6E" w:rsidRDefault="0089402F" w:rsidP="005A0E8B">
            <w:pPr>
              <w:rPr>
                <w:rFonts w:ascii="Times New Roman" w:hAnsi="Times New Roman" w:cs="Times New Roman"/>
              </w:rPr>
            </w:pPr>
          </w:p>
        </w:tc>
      </w:tr>
    </w:tbl>
    <w:p w14:paraId="77E16380" w14:textId="77777777" w:rsidR="002356D7" w:rsidRDefault="002356D7" w:rsidP="00471516">
      <w:pPr>
        <w:spacing w:after="0" w:line="360" w:lineRule="auto"/>
        <w:jc w:val="center"/>
        <w:rPr>
          <w:rFonts w:ascii="Times New Roman" w:hAnsi="Times New Roman" w:cs="Times New Roman"/>
          <w:b/>
          <w:sz w:val="24"/>
          <w:szCs w:val="24"/>
        </w:rPr>
      </w:pPr>
    </w:p>
    <w:tbl>
      <w:tblPr>
        <w:tblStyle w:val="TableGrid0"/>
        <w:tblpPr w:leftFromText="180" w:rightFromText="180" w:vertAnchor="text" w:horzAnchor="margin" w:tblpY="-454"/>
        <w:tblW w:w="15064" w:type="dxa"/>
        <w:tblInd w:w="0" w:type="dxa"/>
        <w:tblCellMar>
          <w:left w:w="100" w:type="dxa"/>
          <w:right w:w="113" w:type="dxa"/>
        </w:tblCellMar>
        <w:tblLook w:val="04A0" w:firstRow="1" w:lastRow="0" w:firstColumn="1" w:lastColumn="0" w:noHBand="0" w:noVBand="1"/>
      </w:tblPr>
      <w:tblGrid>
        <w:gridCol w:w="2596"/>
        <w:gridCol w:w="1527"/>
        <w:gridCol w:w="1514"/>
        <w:gridCol w:w="1527"/>
        <w:gridCol w:w="12"/>
        <w:gridCol w:w="1525"/>
        <w:gridCol w:w="12"/>
        <w:gridCol w:w="1638"/>
        <w:gridCol w:w="12"/>
        <w:gridCol w:w="1620"/>
        <w:gridCol w:w="12"/>
        <w:gridCol w:w="1504"/>
        <w:gridCol w:w="12"/>
        <w:gridCol w:w="1532"/>
        <w:gridCol w:w="21"/>
      </w:tblGrid>
      <w:tr w:rsidR="00462C3A" w:rsidRPr="000E6F6E" w14:paraId="5853C54E" w14:textId="77777777" w:rsidTr="00462C3A">
        <w:trPr>
          <w:trHeight w:val="572"/>
        </w:trPr>
        <w:tc>
          <w:tcPr>
            <w:tcW w:w="15064" w:type="dxa"/>
            <w:gridSpan w:val="15"/>
            <w:tcBorders>
              <w:top w:val="single" w:sz="2" w:space="0" w:color="000000"/>
              <w:left w:val="single" w:sz="2" w:space="0" w:color="000000"/>
              <w:bottom w:val="single" w:sz="2" w:space="0" w:color="000000"/>
              <w:right w:val="single" w:sz="2" w:space="0" w:color="000000"/>
            </w:tcBorders>
          </w:tcPr>
          <w:p w14:paraId="2FC5F4F9" w14:textId="09BA4ACB" w:rsidR="00462C3A" w:rsidRPr="000E6F6E" w:rsidRDefault="00462C3A" w:rsidP="00CF05D1">
            <w:pPr>
              <w:rPr>
                <w:rFonts w:ascii="Times New Roman" w:hAnsi="Times New Roman" w:cs="Times New Roman"/>
              </w:rPr>
            </w:pPr>
            <w:r w:rsidRPr="000E6F6E">
              <w:rPr>
                <w:rFonts w:ascii="Times New Roman" w:hAnsi="Times New Roman" w:cs="Times New Roman"/>
                <w:b/>
                <w:i/>
              </w:rPr>
              <w:lastRenderedPageBreak/>
              <w:t xml:space="preserve">2 </w:t>
            </w:r>
            <w:r w:rsidRPr="000E6F6E">
              <w:rPr>
                <w:rFonts w:ascii="Times New Roman" w:hAnsi="Times New Roman" w:cs="Times New Roman"/>
                <w:b/>
                <w:i/>
                <w:lang w:eastAsia="en-US"/>
              </w:rPr>
              <w:t xml:space="preserve">TIKSLAS – </w:t>
            </w:r>
          </w:p>
        </w:tc>
      </w:tr>
      <w:tr w:rsidR="00462C3A" w:rsidRPr="000E6F6E" w14:paraId="6FFE6A43" w14:textId="77777777" w:rsidTr="00462C3A">
        <w:trPr>
          <w:gridAfter w:val="1"/>
          <w:wAfter w:w="21" w:type="dxa"/>
          <w:trHeight w:val="69"/>
        </w:trPr>
        <w:tc>
          <w:tcPr>
            <w:tcW w:w="2596" w:type="dxa"/>
            <w:vMerge w:val="restart"/>
            <w:tcBorders>
              <w:top w:val="single" w:sz="2" w:space="0" w:color="000000"/>
              <w:left w:val="single" w:sz="2" w:space="0" w:color="000000"/>
              <w:bottom w:val="single" w:sz="2" w:space="0" w:color="000000"/>
              <w:right w:val="single" w:sz="2" w:space="0" w:color="000000"/>
            </w:tcBorders>
          </w:tcPr>
          <w:p w14:paraId="20C51ACD" w14:textId="77777777" w:rsidR="00462C3A" w:rsidRPr="000E6F6E" w:rsidRDefault="00462C3A" w:rsidP="00462C3A">
            <w:pPr>
              <w:rPr>
                <w:rFonts w:ascii="Times New Roman" w:hAnsi="Times New Roman" w:cs="Times New Roman"/>
              </w:rPr>
            </w:pPr>
          </w:p>
        </w:tc>
        <w:tc>
          <w:tcPr>
            <w:tcW w:w="4568" w:type="dxa"/>
            <w:gridSpan w:val="3"/>
            <w:tcBorders>
              <w:top w:val="single" w:sz="2" w:space="0" w:color="000000"/>
              <w:left w:val="single" w:sz="2" w:space="0" w:color="000000"/>
              <w:bottom w:val="single" w:sz="2" w:space="0" w:color="000000"/>
              <w:right w:val="single" w:sz="2" w:space="0" w:color="000000"/>
            </w:tcBorders>
          </w:tcPr>
          <w:p w14:paraId="44A1FFAB" w14:textId="77777777" w:rsidR="00462C3A" w:rsidRPr="000E6F6E" w:rsidRDefault="00462C3A" w:rsidP="00462C3A">
            <w:pPr>
              <w:ind w:left="27"/>
              <w:jc w:val="center"/>
              <w:rPr>
                <w:rFonts w:ascii="Times New Roman" w:hAnsi="Times New Roman" w:cs="Times New Roman"/>
              </w:rPr>
            </w:pPr>
            <w:r w:rsidRPr="000E6F6E">
              <w:rPr>
                <w:rFonts w:ascii="Times New Roman" w:eastAsia="Times New Roman" w:hAnsi="Times New Roman" w:cs="Times New Roman"/>
              </w:rPr>
              <w:t>Pasiektas faktinis rezultatas</w:t>
            </w:r>
          </w:p>
          <w:p w14:paraId="15DA0AC1" w14:textId="77777777" w:rsidR="00462C3A" w:rsidRPr="000E6F6E" w:rsidRDefault="00462C3A" w:rsidP="00462C3A">
            <w:pPr>
              <w:ind w:left="42"/>
              <w:jc w:val="center"/>
              <w:rPr>
                <w:rFonts w:ascii="Times New Roman" w:hAnsi="Times New Roman" w:cs="Times New Roman"/>
              </w:rPr>
            </w:pPr>
            <w:r w:rsidRPr="000E6F6E">
              <w:rPr>
                <w:rFonts w:ascii="Times New Roman" w:eastAsia="Times New Roman" w:hAnsi="Times New Roman" w:cs="Times New Roman"/>
              </w:rPr>
              <w:t>(sutampantis su esančiu strateginio planavimo sistemoje</w:t>
            </w:r>
          </w:p>
        </w:tc>
        <w:tc>
          <w:tcPr>
            <w:tcW w:w="153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68DB5A77" w14:textId="77777777" w:rsidR="00462C3A" w:rsidRPr="000E6F6E" w:rsidRDefault="00462C3A" w:rsidP="00462C3A">
            <w:pPr>
              <w:ind w:left="17"/>
              <w:jc w:val="center"/>
              <w:rPr>
                <w:rFonts w:ascii="Times New Roman" w:hAnsi="Times New Roman" w:cs="Times New Roman"/>
              </w:rPr>
            </w:pPr>
            <w:r w:rsidRPr="000E6F6E">
              <w:rPr>
                <w:rFonts w:ascii="Times New Roman" w:eastAsia="Times New Roman" w:hAnsi="Times New Roman" w:cs="Times New Roman"/>
              </w:rPr>
              <w:t>Valstybės biudžeto lėšos</w:t>
            </w:r>
          </w:p>
        </w:tc>
        <w:tc>
          <w:tcPr>
            <w:tcW w:w="165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22A6497" w14:textId="77777777" w:rsidR="00462C3A" w:rsidRPr="000E6F6E" w:rsidRDefault="00462C3A" w:rsidP="00462C3A">
            <w:pPr>
              <w:ind w:left="58"/>
              <w:jc w:val="center"/>
              <w:rPr>
                <w:rFonts w:ascii="Times New Roman" w:eastAsia="Times New Roman" w:hAnsi="Times New Roman" w:cs="Times New Roman"/>
              </w:rPr>
            </w:pPr>
            <w:r w:rsidRPr="000E6F6E">
              <w:rPr>
                <w:rFonts w:ascii="Times New Roman" w:eastAsia="Times New Roman" w:hAnsi="Times New Roman" w:cs="Times New Roman"/>
              </w:rPr>
              <w:t>Savivaldybes</w:t>
            </w:r>
          </w:p>
          <w:p w14:paraId="6F61DB21" w14:textId="77777777" w:rsidR="00462C3A" w:rsidRPr="000E6F6E" w:rsidRDefault="00462C3A" w:rsidP="00462C3A">
            <w:pPr>
              <w:ind w:left="58"/>
              <w:jc w:val="center"/>
              <w:rPr>
                <w:rFonts w:ascii="Times New Roman" w:hAnsi="Times New Roman" w:cs="Times New Roman"/>
              </w:rPr>
            </w:pPr>
            <w:r w:rsidRPr="000E6F6E">
              <w:rPr>
                <w:rFonts w:ascii="Times New Roman" w:eastAsia="Times New Roman" w:hAnsi="Times New Roman" w:cs="Times New Roman"/>
              </w:rPr>
              <w:t>lėšos</w:t>
            </w:r>
          </w:p>
        </w:tc>
        <w:tc>
          <w:tcPr>
            <w:tcW w:w="1632"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8207EDF" w14:textId="77777777" w:rsidR="00462C3A" w:rsidRPr="000E6F6E" w:rsidRDefault="00462C3A" w:rsidP="00462C3A">
            <w:pPr>
              <w:ind w:left="54"/>
              <w:jc w:val="center"/>
              <w:rPr>
                <w:rFonts w:ascii="Times New Roman" w:eastAsia="Times New Roman" w:hAnsi="Times New Roman" w:cs="Times New Roman"/>
              </w:rPr>
            </w:pPr>
            <w:r w:rsidRPr="000E6F6E">
              <w:rPr>
                <w:rFonts w:ascii="Times New Roman" w:eastAsia="Times New Roman" w:hAnsi="Times New Roman" w:cs="Times New Roman"/>
              </w:rPr>
              <w:t>Specialiosios</w:t>
            </w:r>
          </w:p>
          <w:p w14:paraId="31AFEA7C" w14:textId="77777777" w:rsidR="00462C3A" w:rsidRPr="000E6F6E" w:rsidRDefault="00462C3A" w:rsidP="00462C3A">
            <w:pPr>
              <w:ind w:left="54"/>
              <w:jc w:val="center"/>
              <w:rPr>
                <w:rFonts w:ascii="Times New Roman" w:hAnsi="Times New Roman" w:cs="Times New Roman"/>
              </w:rPr>
            </w:pPr>
            <w:r w:rsidRPr="000E6F6E">
              <w:rPr>
                <w:rFonts w:ascii="Times New Roman" w:eastAsia="Times New Roman" w:hAnsi="Times New Roman" w:cs="Times New Roman"/>
              </w:rPr>
              <w:t>lėšos</w:t>
            </w:r>
          </w:p>
        </w:tc>
        <w:tc>
          <w:tcPr>
            <w:tcW w:w="151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4C356BC" w14:textId="77777777" w:rsidR="00462C3A" w:rsidRPr="000E6F6E" w:rsidRDefault="00462C3A" w:rsidP="00462C3A">
            <w:pPr>
              <w:ind w:left="19"/>
              <w:jc w:val="center"/>
              <w:rPr>
                <w:rFonts w:ascii="Times New Roman" w:hAnsi="Times New Roman" w:cs="Times New Roman"/>
              </w:rPr>
            </w:pPr>
            <w:r w:rsidRPr="000E6F6E">
              <w:rPr>
                <w:rFonts w:ascii="Times New Roman" w:eastAsia="Times New Roman" w:hAnsi="Times New Roman" w:cs="Times New Roman"/>
              </w:rPr>
              <w:t>Parama</w:t>
            </w:r>
          </w:p>
        </w:tc>
        <w:tc>
          <w:tcPr>
            <w:tcW w:w="1544"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4E35346" w14:textId="77777777" w:rsidR="00462C3A" w:rsidRPr="000E6F6E" w:rsidRDefault="00462C3A" w:rsidP="00462C3A">
            <w:pPr>
              <w:jc w:val="center"/>
              <w:rPr>
                <w:rFonts w:ascii="Times New Roman" w:hAnsi="Times New Roman" w:cs="Times New Roman"/>
              </w:rPr>
            </w:pPr>
            <w:r w:rsidRPr="000E6F6E">
              <w:rPr>
                <w:rFonts w:ascii="Times New Roman" w:eastAsia="Times New Roman" w:hAnsi="Times New Roman" w:cs="Times New Roman"/>
              </w:rPr>
              <w:t>Kiti finansavimo šaltiniai</w:t>
            </w:r>
          </w:p>
        </w:tc>
      </w:tr>
      <w:tr w:rsidR="00462C3A" w:rsidRPr="000E6F6E" w14:paraId="5FA7A54B" w14:textId="77777777" w:rsidTr="00462C3A">
        <w:trPr>
          <w:gridAfter w:val="1"/>
          <w:wAfter w:w="21" w:type="dxa"/>
          <w:trHeight w:val="431"/>
        </w:trPr>
        <w:tc>
          <w:tcPr>
            <w:tcW w:w="2596" w:type="dxa"/>
            <w:vMerge/>
            <w:tcBorders>
              <w:top w:val="nil"/>
              <w:left w:val="single" w:sz="2" w:space="0" w:color="000000"/>
              <w:bottom w:val="single" w:sz="2" w:space="0" w:color="000000"/>
              <w:right w:val="single" w:sz="2" w:space="0" w:color="000000"/>
            </w:tcBorders>
          </w:tcPr>
          <w:p w14:paraId="0E3F7146" w14:textId="77777777" w:rsidR="00462C3A" w:rsidRPr="000E6F6E" w:rsidRDefault="00462C3A" w:rsidP="00462C3A">
            <w:pPr>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14:paraId="32E93152" w14:textId="4F415A35" w:rsidR="00462C3A" w:rsidRPr="000E6F6E" w:rsidRDefault="00462C3A" w:rsidP="00787525">
            <w:pPr>
              <w:ind w:left="10"/>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514" w:type="dxa"/>
            <w:tcBorders>
              <w:top w:val="single" w:sz="2" w:space="0" w:color="000000"/>
              <w:left w:val="single" w:sz="2" w:space="0" w:color="000000"/>
              <w:bottom w:val="single" w:sz="2" w:space="0" w:color="000000"/>
              <w:right w:val="single" w:sz="2" w:space="0" w:color="000000"/>
            </w:tcBorders>
          </w:tcPr>
          <w:p w14:paraId="3715D4AE" w14:textId="197D5F3A" w:rsidR="00462C3A" w:rsidRPr="000E6F6E" w:rsidRDefault="00462C3A" w:rsidP="00787525">
            <w:pPr>
              <w:ind w:left="5"/>
              <w:jc w:val="center"/>
              <w:rPr>
                <w:rFonts w:ascii="Times New Roman" w:hAnsi="Times New Roman" w:cs="Times New Roman"/>
              </w:rPr>
            </w:pPr>
            <w:r w:rsidRPr="000E6F6E">
              <w:rPr>
                <w:rFonts w:ascii="Times New Roman" w:eastAsia="Times New Roman" w:hAnsi="Times New Roman" w:cs="Times New Roman"/>
              </w:rPr>
              <w:t>202</w:t>
            </w:r>
            <w:r w:rsidR="00787525">
              <w:rPr>
                <w:rFonts w:ascii="Times New Roman" w:eastAsia="Times New Roman" w:hAnsi="Times New Roman" w:cs="Times New Roman"/>
              </w:rPr>
              <w:t>3</w:t>
            </w:r>
            <w:r w:rsidRPr="000E6F6E">
              <w:rPr>
                <w:rFonts w:ascii="Times New Roman" w:eastAsia="Times New Roman" w:hAnsi="Times New Roman" w:cs="Times New Roman"/>
              </w:rPr>
              <w:t xml:space="preserve"> m.</w:t>
            </w:r>
          </w:p>
        </w:tc>
        <w:tc>
          <w:tcPr>
            <w:tcW w:w="1527" w:type="dxa"/>
            <w:tcBorders>
              <w:top w:val="single" w:sz="2" w:space="0" w:color="000000"/>
              <w:left w:val="single" w:sz="2" w:space="0" w:color="000000"/>
              <w:bottom w:val="single" w:sz="2" w:space="0" w:color="000000"/>
              <w:right w:val="single" w:sz="2" w:space="0" w:color="000000"/>
            </w:tcBorders>
          </w:tcPr>
          <w:p w14:paraId="5B8CF266" w14:textId="699504CE" w:rsidR="00462C3A" w:rsidRPr="000E6F6E" w:rsidRDefault="00462C3A" w:rsidP="00787525">
            <w:pPr>
              <w:ind w:left="22"/>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14:paraId="493C0F11" w14:textId="77777777" w:rsidR="00462C3A" w:rsidRPr="000E6F6E" w:rsidRDefault="00462C3A" w:rsidP="00462C3A">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201ADB1D" w14:textId="77777777" w:rsidR="00462C3A" w:rsidRPr="000E6F6E" w:rsidRDefault="00462C3A" w:rsidP="00462C3A">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4154BC81" w14:textId="77777777" w:rsidR="00462C3A" w:rsidRPr="000E6F6E" w:rsidRDefault="00462C3A" w:rsidP="00462C3A">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6AD079F3" w14:textId="77777777" w:rsidR="00462C3A" w:rsidRPr="000E6F6E" w:rsidRDefault="00462C3A" w:rsidP="00462C3A">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5AE35E5B" w14:textId="77777777" w:rsidR="00462C3A" w:rsidRPr="000E6F6E" w:rsidRDefault="00462C3A" w:rsidP="00462C3A">
            <w:pPr>
              <w:rPr>
                <w:rFonts w:ascii="Times New Roman" w:hAnsi="Times New Roman" w:cs="Times New Roman"/>
              </w:rPr>
            </w:pPr>
          </w:p>
        </w:tc>
      </w:tr>
      <w:tr w:rsidR="00462C3A" w:rsidRPr="000E6F6E" w14:paraId="41008D5F" w14:textId="77777777" w:rsidTr="00462C3A">
        <w:trPr>
          <w:gridAfter w:val="1"/>
          <w:wAfter w:w="21" w:type="dxa"/>
          <w:trHeight w:val="654"/>
        </w:trPr>
        <w:tc>
          <w:tcPr>
            <w:tcW w:w="2596" w:type="dxa"/>
            <w:tcBorders>
              <w:top w:val="single" w:sz="2" w:space="0" w:color="000000"/>
              <w:left w:val="single" w:sz="2" w:space="0" w:color="000000"/>
              <w:bottom w:val="single" w:sz="2" w:space="0" w:color="000000"/>
              <w:right w:val="single" w:sz="2" w:space="0" w:color="000000"/>
            </w:tcBorders>
          </w:tcPr>
          <w:p w14:paraId="3D7D1F17" w14:textId="0CF647B1" w:rsidR="00462C3A" w:rsidRPr="000E6F6E" w:rsidRDefault="00462C3A" w:rsidP="00582B6E">
            <w:pPr>
              <w:ind w:left="14"/>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14:paraId="041E7DF7" w14:textId="77777777" w:rsidR="00462C3A" w:rsidRPr="000E6F6E" w:rsidRDefault="00462C3A" w:rsidP="00462C3A">
            <w:pPr>
              <w:rPr>
                <w:rFonts w:ascii="Times New Roman" w:hAnsi="Times New Roman" w:cs="Times New Roman"/>
              </w:rPr>
            </w:pPr>
          </w:p>
        </w:tc>
        <w:tc>
          <w:tcPr>
            <w:tcW w:w="1514" w:type="dxa"/>
            <w:tcBorders>
              <w:top w:val="single" w:sz="2" w:space="0" w:color="000000"/>
              <w:left w:val="single" w:sz="2" w:space="0" w:color="000000"/>
              <w:bottom w:val="single" w:sz="2" w:space="0" w:color="000000"/>
              <w:right w:val="single" w:sz="2" w:space="0" w:color="000000"/>
            </w:tcBorders>
          </w:tcPr>
          <w:p w14:paraId="20D32095" w14:textId="77777777" w:rsidR="00462C3A" w:rsidRPr="000E6F6E" w:rsidRDefault="00462C3A" w:rsidP="00462C3A">
            <w:pPr>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14:paraId="5E95C247" w14:textId="77777777" w:rsidR="00462C3A" w:rsidRPr="000E6F6E" w:rsidRDefault="00462C3A" w:rsidP="00462C3A">
            <w:pPr>
              <w:rPr>
                <w:rFonts w:ascii="Times New Roman" w:hAnsi="Times New Roman" w:cs="Times New Roman"/>
              </w:rPr>
            </w:pPr>
          </w:p>
        </w:tc>
        <w:tc>
          <w:tcPr>
            <w:tcW w:w="1537" w:type="dxa"/>
            <w:gridSpan w:val="2"/>
            <w:tcBorders>
              <w:top w:val="single" w:sz="2" w:space="0" w:color="000000"/>
              <w:left w:val="single" w:sz="2" w:space="0" w:color="000000"/>
              <w:bottom w:val="single" w:sz="2" w:space="0" w:color="000000"/>
              <w:right w:val="single" w:sz="2" w:space="0" w:color="000000"/>
            </w:tcBorders>
          </w:tcPr>
          <w:p w14:paraId="324B08F1" w14:textId="77777777" w:rsidR="00462C3A" w:rsidRPr="000E6F6E" w:rsidRDefault="00462C3A" w:rsidP="00462C3A">
            <w:pPr>
              <w:rPr>
                <w:rFonts w:ascii="Times New Roman" w:hAnsi="Times New Roman" w:cs="Times New Roman"/>
              </w:rPr>
            </w:pPr>
          </w:p>
        </w:tc>
        <w:tc>
          <w:tcPr>
            <w:tcW w:w="1650" w:type="dxa"/>
            <w:gridSpan w:val="2"/>
            <w:tcBorders>
              <w:top w:val="single" w:sz="2" w:space="0" w:color="000000"/>
              <w:left w:val="single" w:sz="2" w:space="0" w:color="000000"/>
              <w:bottom w:val="single" w:sz="2" w:space="0" w:color="000000"/>
              <w:right w:val="single" w:sz="2" w:space="0" w:color="000000"/>
            </w:tcBorders>
          </w:tcPr>
          <w:p w14:paraId="03A2D5A7" w14:textId="77777777" w:rsidR="00462C3A" w:rsidRPr="000E6F6E" w:rsidRDefault="00462C3A" w:rsidP="00462C3A">
            <w:pPr>
              <w:rPr>
                <w:rFonts w:ascii="Times New Roman" w:hAnsi="Times New Roman" w:cs="Times New Roman"/>
              </w:rPr>
            </w:pPr>
          </w:p>
        </w:tc>
        <w:tc>
          <w:tcPr>
            <w:tcW w:w="1632" w:type="dxa"/>
            <w:gridSpan w:val="2"/>
            <w:tcBorders>
              <w:top w:val="single" w:sz="2" w:space="0" w:color="000000"/>
              <w:left w:val="single" w:sz="2" w:space="0" w:color="000000"/>
              <w:bottom w:val="single" w:sz="2" w:space="0" w:color="000000"/>
              <w:right w:val="single" w:sz="2" w:space="0" w:color="000000"/>
            </w:tcBorders>
          </w:tcPr>
          <w:p w14:paraId="18EB21D1" w14:textId="77777777" w:rsidR="00462C3A" w:rsidRPr="000E6F6E" w:rsidRDefault="00462C3A" w:rsidP="00462C3A">
            <w:pPr>
              <w:rPr>
                <w:rFonts w:ascii="Times New Roman" w:hAnsi="Times New Roman" w:cs="Times New Roman"/>
              </w:rPr>
            </w:pPr>
          </w:p>
        </w:tc>
        <w:tc>
          <w:tcPr>
            <w:tcW w:w="1516" w:type="dxa"/>
            <w:gridSpan w:val="2"/>
            <w:tcBorders>
              <w:top w:val="single" w:sz="2" w:space="0" w:color="000000"/>
              <w:left w:val="single" w:sz="2" w:space="0" w:color="000000"/>
              <w:bottom w:val="single" w:sz="2" w:space="0" w:color="000000"/>
              <w:right w:val="single" w:sz="2" w:space="0" w:color="000000"/>
            </w:tcBorders>
          </w:tcPr>
          <w:p w14:paraId="0F7D009B" w14:textId="77777777" w:rsidR="00462C3A" w:rsidRPr="000E6F6E" w:rsidRDefault="00462C3A" w:rsidP="00462C3A">
            <w:pPr>
              <w:rPr>
                <w:rFonts w:ascii="Times New Roman" w:hAnsi="Times New Roman" w:cs="Times New Roman"/>
              </w:rPr>
            </w:pPr>
          </w:p>
        </w:tc>
        <w:tc>
          <w:tcPr>
            <w:tcW w:w="1544" w:type="dxa"/>
            <w:gridSpan w:val="2"/>
            <w:tcBorders>
              <w:top w:val="single" w:sz="2" w:space="0" w:color="000000"/>
              <w:left w:val="single" w:sz="2" w:space="0" w:color="000000"/>
              <w:bottom w:val="single" w:sz="2" w:space="0" w:color="000000"/>
              <w:right w:val="single" w:sz="2" w:space="0" w:color="000000"/>
            </w:tcBorders>
          </w:tcPr>
          <w:p w14:paraId="498CFE32" w14:textId="77777777" w:rsidR="00462C3A" w:rsidRPr="000E6F6E" w:rsidRDefault="00462C3A" w:rsidP="00462C3A">
            <w:pPr>
              <w:rPr>
                <w:rFonts w:ascii="Times New Roman" w:hAnsi="Times New Roman" w:cs="Times New Roman"/>
              </w:rPr>
            </w:pPr>
          </w:p>
        </w:tc>
      </w:tr>
      <w:tr w:rsidR="00462C3A" w:rsidRPr="000E6F6E" w14:paraId="600A07FF" w14:textId="77777777" w:rsidTr="00462C3A">
        <w:trPr>
          <w:gridAfter w:val="1"/>
          <w:wAfter w:w="21" w:type="dxa"/>
          <w:trHeight w:val="654"/>
        </w:trPr>
        <w:tc>
          <w:tcPr>
            <w:tcW w:w="2596" w:type="dxa"/>
            <w:tcBorders>
              <w:top w:val="single" w:sz="2" w:space="0" w:color="000000"/>
              <w:left w:val="single" w:sz="2" w:space="0" w:color="000000"/>
              <w:bottom w:val="single" w:sz="2" w:space="0" w:color="000000"/>
              <w:right w:val="single" w:sz="2" w:space="0" w:color="000000"/>
            </w:tcBorders>
          </w:tcPr>
          <w:p w14:paraId="4D3C3ABF" w14:textId="5F2907FF" w:rsidR="00462C3A" w:rsidRPr="000E6F6E" w:rsidRDefault="00462C3A" w:rsidP="00582B6E">
            <w:pPr>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14:paraId="1AA684EF" w14:textId="77777777" w:rsidR="00462C3A" w:rsidRPr="000E6F6E" w:rsidRDefault="00462C3A" w:rsidP="00462C3A">
            <w:pPr>
              <w:rPr>
                <w:rFonts w:ascii="Times New Roman" w:hAnsi="Times New Roman" w:cs="Times New Roman"/>
              </w:rPr>
            </w:pPr>
          </w:p>
        </w:tc>
        <w:tc>
          <w:tcPr>
            <w:tcW w:w="1514" w:type="dxa"/>
            <w:tcBorders>
              <w:top w:val="single" w:sz="2" w:space="0" w:color="000000"/>
              <w:left w:val="single" w:sz="2" w:space="0" w:color="000000"/>
              <w:bottom w:val="single" w:sz="2" w:space="0" w:color="000000"/>
              <w:right w:val="single" w:sz="2" w:space="0" w:color="000000"/>
            </w:tcBorders>
          </w:tcPr>
          <w:p w14:paraId="01468C9C" w14:textId="77777777" w:rsidR="00462C3A" w:rsidRPr="000E6F6E" w:rsidRDefault="00462C3A" w:rsidP="00462C3A">
            <w:pPr>
              <w:rPr>
                <w:rFonts w:ascii="Times New Roman" w:hAnsi="Times New Roman" w:cs="Times New Roman"/>
              </w:rPr>
            </w:pPr>
          </w:p>
        </w:tc>
        <w:tc>
          <w:tcPr>
            <w:tcW w:w="1527" w:type="dxa"/>
            <w:tcBorders>
              <w:top w:val="single" w:sz="2" w:space="0" w:color="000000"/>
              <w:left w:val="single" w:sz="2" w:space="0" w:color="000000"/>
              <w:bottom w:val="single" w:sz="2" w:space="0" w:color="000000"/>
              <w:right w:val="single" w:sz="2" w:space="0" w:color="000000"/>
            </w:tcBorders>
          </w:tcPr>
          <w:p w14:paraId="0A8CF09A" w14:textId="77777777" w:rsidR="00462C3A" w:rsidRPr="000E6F6E" w:rsidRDefault="00462C3A" w:rsidP="00462C3A">
            <w:pPr>
              <w:rPr>
                <w:rFonts w:ascii="Times New Roman" w:hAnsi="Times New Roman" w:cs="Times New Roman"/>
              </w:rPr>
            </w:pPr>
          </w:p>
        </w:tc>
        <w:tc>
          <w:tcPr>
            <w:tcW w:w="1537" w:type="dxa"/>
            <w:gridSpan w:val="2"/>
            <w:tcBorders>
              <w:top w:val="single" w:sz="2" w:space="0" w:color="000000"/>
              <w:left w:val="single" w:sz="2" w:space="0" w:color="000000"/>
              <w:bottom w:val="single" w:sz="2" w:space="0" w:color="000000"/>
              <w:right w:val="single" w:sz="2" w:space="0" w:color="000000"/>
            </w:tcBorders>
          </w:tcPr>
          <w:p w14:paraId="5BF6F2B3" w14:textId="77777777" w:rsidR="00462C3A" w:rsidRPr="000E6F6E" w:rsidRDefault="00462C3A" w:rsidP="00462C3A">
            <w:pPr>
              <w:rPr>
                <w:rFonts w:ascii="Times New Roman" w:hAnsi="Times New Roman" w:cs="Times New Roman"/>
              </w:rPr>
            </w:pPr>
          </w:p>
        </w:tc>
        <w:tc>
          <w:tcPr>
            <w:tcW w:w="1650" w:type="dxa"/>
            <w:gridSpan w:val="2"/>
            <w:tcBorders>
              <w:top w:val="single" w:sz="2" w:space="0" w:color="000000"/>
              <w:left w:val="single" w:sz="2" w:space="0" w:color="000000"/>
              <w:bottom w:val="single" w:sz="2" w:space="0" w:color="000000"/>
              <w:right w:val="single" w:sz="2" w:space="0" w:color="000000"/>
            </w:tcBorders>
          </w:tcPr>
          <w:p w14:paraId="2BC9AF8F" w14:textId="77777777" w:rsidR="00462C3A" w:rsidRPr="000E6F6E" w:rsidRDefault="00462C3A" w:rsidP="00462C3A">
            <w:pPr>
              <w:rPr>
                <w:rFonts w:ascii="Times New Roman" w:hAnsi="Times New Roman" w:cs="Times New Roman"/>
              </w:rPr>
            </w:pPr>
          </w:p>
        </w:tc>
        <w:tc>
          <w:tcPr>
            <w:tcW w:w="1632" w:type="dxa"/>
            <w:gridSpan w:val="2"/>
            <w:tcBorders>
              <w:top w:val="single" w:sz="2" w:space="0" w:color="000000"/>
              <w:left w:val="single" w:sz="2" w:space="0" w:color="000000"/>
              <w:bottom w:val="single" w:sz="2" w:space="0" w:color="000000"/>
              <w:right w:val="single" w:sz="2" w:space="0" w:color="000000"/>
            </w:tcBorders>
          </w:tcPr>
          <w:p w14:paraId="7360B9BE" w14:textId="77777777" w:rsidR="00462C3A" w:rsidRPr="000E6F6E" w:rsidRDefault="00462C3A" w:rsidP="00462C3A">
            <w:pPr>
              <w:rPr>
                <w:rFonts w:ascii="Times New Roman" w:hAnsi="Times New Roman" w:cs="Times New Roman"/>
              </w:rPr>
            </w:pPr>
          </w:p>
        </w:tc>
        <w:tc>
          <w:tcPr>
            <w:tcW w:w="1516" w:type="dxa"/>
            <w:gridSpan w:val="2"/>
            <w:tcBorders>
              <w:top w:val="single" w:sz="2" w:space="0" w:color="000000"/>
              <w:left w:val="single" w:sz="2" w:space="0" w:color="000000"/>
              <w:bottom w:val="single" w:sz="2" w:space="0" w:color="000000"/>
              <w:right w:val="single" w:sz="2" w:space="0" w:color="000000"/>
            </w:tcBorders>
          </w:tcPr>
          <w:p w14:paraId="60C2A216" w14:textId="77777777" w:rsidR="00462C3A" w:rsidRPr="000E6F6E" w:rsidRDefault="00462C3A" w:rsidP="00462C3A">
            <w:pPr>
              <w:rPr>
                <w:rFonts w:ascii="Times New Roman" w:hAnsi="Times New Roman" w:cs="Times New Roman"/>
              </w:rPr>
            </w:pPr>
          </w:p>
        </w:tc>
        <w:tc>
          <w:tcPr>
            <w:tcW w:w="1544" w:type="dxa"/>
            <w:gridSpan w:val="2"/>
            <w:tcBorders>
              <w:top w:val="single" w:sz="2" w:space="0" w:color="000000"/>
              <w:left w:val="single" w:sz="2" w:space="0" w:color="000000"/>
              <w:bottom w:val="single" w:sz="2" w:space="0" w:color="000000"/>
              <w:right w:val="single" w:sz="2" w:space="0" w:color="000000"/>
            </w:tcBorders>
          </w:tcPr>
          <w:p w14:paraId="25D10DC5" w14:textId="77777777" w:rsidR="00462C3A" w:rsidRPr="000E6F6E" w:rsidRDefault="00462C3A" w:rsidP="00462C3A">
            <w:pPr>
              <w:rPr>
                <w:rFonts w:ascii="Times New Roman" w:hAnsi="Times New Roman" w:cs="Times New Roman"/>
              </w:rPr>
            </w:pPr>
          </w:p>
        </w:tc>
      </w:tr>
      <w:tr w:rsidR="00462C3A" w:rsidRPr="000E6F6E" w14:paraId="0B27E664" w14:textId="77777777" w:rsidTr="00462C3A">
        <w:trPr>
          <w:trHeight w:val="747"/>
        </w:trPr>
        <w:tc>
          <w:tcPr>
            <w:tcW w:w="7176" w:type="dxa"/>
            <w:gridSpan w:val="5"/>
            <w:tcBorders>
              <w:top w:val="single" w:sz="2" w:space="0" w:color="000000"/>
              <w:left w:val="single" w:sz="2" w:space="0" w:color="000000"/>
              <w:bottom w:val="single" w:sz="2" w:space="0" w:color="000000"/>
              <w:right w:val="nil"/>
            </w:tcBorders>
          </w:tcPr>
          <w:p w14:paraId="7BE19BC6" w14:textId="77777777" w:rsidR="00462C3A" w:rsidRPr="000E6F6E" w:rsidRDefault="00462C3A" w:rsidP="00462C3A">
            <w:pPr>
              <w:rPr>
                <w:rFonts w:ascii="Times New Roman" w:hAnsi="Times New Roman" w:cs="Times New Roman"/>
                <w:b/>
                <w:i/>
              </w:rPr>
            </w:pPr>
            <w:r w:rsidRPr="000E6F6E">
              <w:rPr>
                <w:rFonts w:ascii="Times New Roman" w:hAnsi="Times New Roman" w:cs="Times New Roman"/>
                <w:b/>
                <w:i/>
              </w:rPr>
              <w:t>Išvada apie pasiektą tikslą</w:t>
            </w:r>
          </w:p>
        </w:tc>
        <w:tc>
          <w:tcPr>
            <w:tcW w:w="1537" w:type="dxa"/>
            <w:gridSpan w:val="2"/>
            <w:tcBorders>
              <w:top w:val="single" w:sz="2" w:space="0" w:color="000000"/>
              <w:left w:val="nil"/>
              <w:bottom w:val="single" w:sz="2" w:space="0" w:color="000000"/>
              <w:right w:val="nil"/>
            </w:tcBorders>
          </w:tcPr>
          <w:p w14:paraId="1921E87A" w14:textId="77777777" w:rsidR="00462C3A" w:rsidRPr="000E6F6E" w:rsidRDefault="00462C3A" w:rsidP="00462C3A">
            <w:pPr>
              <w:rPr>
                <w:rFonts w:ascii="Times New Roman" w:hAnsi="Times New Roman" w:cs="Times New Roman"/>
              </w:rPr>
            </w:pPr>
          </w:p>
        </w:tc>
        <w:tc>
          <w:tcPr>
            <w:tcW w:w="1650" w:type="dxa"/>
            <w:gridSpan w:val="2"/>
            <w:tcBorders>
              <w:top w:val="single" w:sz="2" w:space="0" w:color="000000"/>
              <w:left w:val="nil"/>
              <w:bottom w:val="single" w:sz="2" w:space="0" w:color="000000"/>
              <w:right w:val="nil"/>
            </w:tcBorders>
          </w:tcPr>
          <w:p w14:paraId="44E05960" w14:textId="77777777" w:rsidR="00462C3A" w:rsidRPr="000E6F6E" w:rsidRDefault="00462C3A" w:rsidP="00462C3A">
            <w:pPr>
              <w:rPr>
                <w:rFonts w:ascii="Times New Roman" w:hAnsi="Times New Roman" w:cs="Times New Roman"/>
              </w:rPr>
            </w:pPr>
          </w:p>
        </w:tc>
        <w:tc>
          <w:tcPr>
            <w:tcW w:w="1632" w:type="dxa"/>
            <w:gridSpan w:val="2"/>
            <w:tcBorders>
              <w:top w:val="single" w:sz="2" w:space="0" w:color="000000"/>
              <w:left w:val="nil"/>
              <w:bottom w:val="single" w:sz="2" w:space="0" w:color="000000"/>
              <w:right w:val="nil"/>
            </w:tcBorders>
          </w:tcPr>
          <w:p w14:paraId="6DD19588" w14:textId="77777777" w:rsidR="00462C3A" w:rsidRPr="000E6F6E" w:rsidRDefault="00462C3A" w:rsidP="00462C3A">
            <w:pPr>
              <w:rPr>
                <w:rFonts w:ascii="Times New Roman" w:hAnsi="Times New Roman" w:cs="Times New Roman"/>
              </w:rPr>
            </w:pPr>
          </w:p>
        </w:tc>
        <w:tc>
          <w:tcPr>
            <w:tcW w:w="1516" w:type="dxa"/>
            <w:gridSpan w:val="2"/>
            <w:tcBorders>
              <w:top w:val="single" w:sz="2" w:space="0" w:color="000000"/>
              <w:left w:val="nil"/>
              <w:bottom w:val="single" w:sz="2" w:space="0" w:color="000000"/>
              <w:right w:val="nil"/>
            </w:tcBorders>
          </w:tcPr>
          <w:p w14:paraId="1C62848F" w14:textId="77777777" w:rsidR="00462C3A" w:rsidRPr="000E6F6E" w:rsidRDefault="00462C3A" w:rsidP="00462C3A">
            <w:pPr>
              <w:rPr>
                <w:rFonts w:ascii="Times New Roman" w:hAnsi="Times New Roman" w:cs="Times New Roman"/>
              </w:rPr>
            </w:pPr>
          </w:p>
        </w:tc>
        <w:tc>
          <w:tcPr>
            <w:tcW w:w="1553" w:type="dxa"/>
            <w:gridSpan w:val="2"/>
            <w:tcBorders>
              <w:top w:val="single" w:sz="2" w:space="0" w:color="000000"/>
              <w:left w:val="nil"/>
              <w:bottom w:val="single" w:sz="2" w:space="0" w:color="000000"/>
              <w:right w:val="single" w:sz="2" w:space="0" w:color="000000"/>
            </w:tcBorders>
          </w:tcPr>
          <w:p w14:paraId="0A84290F" w14:textId="77777777" w:rsidR="00462C3A" w:rsidRPr="000E6F6E" w:rsidRDefault="00462C3A" w:rsidP="00462C3A">
            <w:pPr>
              <w:rPr>
                <w:rFonts w:ascii="Times New Roman" w:hAnsi="Times New Roman" w:cs="Times New Roman"/>
              </w:rPr>
            </w:pPr>
          </w:p>
        </w:tc>
      </w:tr>
    </w:tbl>
    <w:p w14:paraId="1CB317EB" w14:textId="307AA8B5" w:rsidR="002356D7" w:rsidRDefault="00462C3A">
      <w:pPr>
        <w:rPr>
          <w:rFonts w:ascii="Times New Roman" w:hAnsi="Times New Roman" w:cs="Times New Roman"/>
          <w:b/>
          <w:sz w:val="24"/>
          <w:szCs w:val="24"/>
        </w:rPr>
      </w:pPr>
      <w:r>
        <w:rPr>
          <w:rFonts w:ascii="Times New Roman" w:hAnsi="Times New Roman" w:cs="Times New Roman"/>
          <w:b/>
          <w:sz w:val="24"/>
          <w:szCs w:val="24"/>
        </w:rPr>
        <w:t xml:space="preserve"> </w:t>
      </w:r>
      <w:r w:rsidR="002356D7">
        <w:rPr>
          <w:rFonts w:ascii="Times New Roman" w:hAnsi="Times New Roman" w:cs="Times New Roman"/>
          <w:b/>
          <w:sz w:val="24"/>
          <w:szCs w:val="24"/>
        </w:rPr>
        <w:br w:type="page"/>
      </w:r>
    </w:p>
    <w:tbl>
      <w:tblPr>
        <w:tblStyle w:val="TableGrid0"/>
        <w:tblW w:w="15124" w:type="dxa"/>
        <w:tblInd w:w="-100" w:type="dxa"/>
        <w:tblCellMar>
          <w:left w:w="100" w:type="dxa"/>
          <w:right w:w="113" w:type="dxa"/>
        </w:tblCellMar>
        <w:tblLook w:val="04A0" w:firstRow="1" w:lastRow="0" w:firstColumn="1" w:lastColumn="0" w:noHBand="0" w:noVBand="1"/>
      </w:tblPr>
      <w:tblGrid>
        <w:gridCol w:w="2649"/>
        <w:gridCol w:w="1528"/>
        <w:gridCol w:w="1513"/>
        <w:gridCol w:w="1524"/>
        <w:gridCol w:w="11"/>
        <w:gridCol w:w="1528"/>
        <w:gridCol w:w="11"/>
        <w:gridCol w:w="1644"/>
        <w:gridCol w:w="11"/>
        <w:gridCol w:w="1625"/>
        <w:gridCol w:w="11"/>
        <w:gridCol w:w="1507"/>
        <w:gridCol w:w="11"/>
        <w:gridCol w:w="1537"/>
        <w:gridCol w:w="14"/>
      </w:tblGrid>
      <w:tr w:rsidR="00AA2587" w:rsidRPr="000E6F6E" w14:paraId="1F0A0F83" w14:textId="77777777" w:rsidTr="003F720A">
        <w:trPr>
          <w:trHeight w:val="551"/>
        </w:trPr>
        <w:tc>
          <w:tcPr>
            <w:tcW w:w="15124" w:type="dxa"/>
            <w:gridSpan w:val="15"/>
            <w:tcBorders>
              <w:top w:val="single" w:sz="2" w:space="0" w:color="000000"/>
              <w:left w:val="single" w:sz="2" w:space="0" w:color="000000"/>
              <w:bottom w:val="single" w:sz="2" w:space="0" w:color="000000"/>
              <w:right w:val="single" w:sz="2" w:space="0" w:color="000000"/>
            </w:tcBorders>
          </w:tcPr>
          <w:p w14:paraId="37359E63" w14:textId="6829200A" w:rsidR="00AA2587" w:rsidRPr="000E6F6E" w:rsidRDefault="003F720A" w:rsidP="005553D0">
            <w:pPr>
              <w:rPr>
                <w:rFonts w:ascii="Times New Roman" w:hAnsi="Times New Roman" w:cs="Times New Roman"/>
              </w:rPr>
            </w:pPr>
            <w:r w:rsidRPr="000E6F6E">
              <w:rPr>
                <w:rFonts w:ascii="Times New Roman" w:hAnsi="Times New Roman"/>
                <w:b/>
                <w:i/>
              </w:rPr>
              <w:lastRenderedPageBreak/>
              <w:t xml:space="preserve">3 TIKSLAS – </w:t>
            </w:r>
          </w:p>
        </w:tc>
      </w:tr>
      <w:tr w:rsidR="002356D7" w:rsidRPr="000E6F6E" w14:paraId="5EBF7537" w14:textId="77777777" w:rsidTr="003F720A">
        <w:trPr>
          <w:gridAfter w:val="1"/>
          <w:wAfter w:w="14" w:type="dxa"/>
          <w:trHeight w:val="939"/>
        </w:trPr>
        <w:tc>
          <w:tcPr>
            <w:tcW w:w="2649" w:type="dxa"/>
            <w:vMerge w:val="restart"/>
            <w:tcBorders>
              <w:top w:val="single" w:sz="2" w:space="0" w:color="000000"/>
              <w:left w:val="single" w:sz="2" w:space="0" w:color="000000"/>
              <w:bottom w:val="single" w:sz="2" w:space="0" w:color="000000"/>
              <w:right w:val="single" w:sz="2" w:space="0" w:color="000000"/>
            </w:tcBorders>
          </w:tcPr>
          <w:p w14:paraId="6001DC5F" w14:textId="77777777" w:rsidR="002356D7" w:rsidRPr="000E6F6E" w:rsidRDefault="002356D7" w:rsidP="002356D7">
            <w:pPr>
              <w:rPr>
                <w:rFonts w:ascii="Times New Roman" w:hAnsi="Times New Roman" w:cs="Times New Roman"/>
              </w:rPr>
            </w:pPr>
          </w:p>
        </w:tc>
        <w:tc>
          <w:tcPr>
            <w:tcW w:w="4565" w:type="dxa"/>
            <w:gridSpan w:val="3"/>
            <w:tcBorders>
              <w:top w:val="single" w:sz="2" w:space="0" w:color="000000"/>
              <w:left w:val="single" w:sz="2" w:space="0" w:color="000000"/>
              <w:bottom w:val="single" w:sz="2" w:space="0" w:color="000000"/>
              <w:right w:val="single" w:sz="2" w:space="0" w:color="000000"/>
            </w:tcBorders>
          </w:tcPr>
          <w:p w14:paraId="427002CD" w14:textId="77777777" w:rsidR="002356D7" w:rsidRPr="000E6F6E" w:rsidRDefault="002356D7" w:rsidP="002356D7">
            <w:pPr>
              <w:ind w:left="27"/>
              <w:jc w:val="center"/>
              <w:rPr>
                <w:rFonts w:ascii="Times New Roman" w:hAnsi="Times New Roman" w:cs="Times New Roman"/>
              </w:rPr>
            </w:pPr>
            <w:r w:rsidRPr="000E6F6E">
              <w:rPr>
                <w:rFonts w:ascii="Times New Roman" w:eastAsia="Times New Roman" w:hAnsi="Times New Roman" w:cs="Times New Roman"/>
              </w:rPr>
              <w:t>Pasiektas faktinis rezultatas</w:t>
            </w:r>
          </w:p>
          <w:p w14:paraId="5E284797" w14:textId="77777777" w:rsidR="002356D7" w:rsidRPr="000E6F6E" w:rsidRDefault="002356D7" w:rsidP="002356D7">
            <w:pPr>
              <w:ind w:left="42"/>
              <w:jc w:val="center"/>
              <w:rPr>
                <w:rFonts w:ascii="Times New Roman" w:hAnsi="Times New Roman" w:cs="Times New Roman"/>
              </w:rPr>
            </w:pPr>
            <w:r w:rsidRPr="000E6F6E">
              <w:rPr>
                <w:rFonts w:ascii="Times New Roman" w:eastAsia="Times New Roman" w:hAnsi="Times New Roman" w:cs="Times New Roman"/>
              </w:rPr>
              <w:t>(sutampantis su esančiu strateginio planavimo sistemoje</w:t>
            </w:r>
          </w:p>
        </w:tc>
        <w:tc>
          <w:tcPr>
            <w:tcW w:w="1539"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A4F52E2" w14:textId="77777777" w:rsidR="002356D7" w:rsidRPr="000E6F6E" w:rsidRDefault="002356D7" w:rsidP="002356D7">
            <w:pPr>
              <w:ind w:left="17"/>
              <w:jc w:val="center"/>
              <w:rPr>
                <w:rFonts w:ascii="Times New Roman" w:hAnsi="Times New Roman" w:cs="Times New Roman"/>
              </w:rPr>
            </w:pPr>
            <w:r w:rsidRPr="000E6F6E">
              <w:rPr>
                <w:rFonts w:ascii="Times New Roman" w:eastAsia="Times New Roman" w:hAnsi="Times New Roman" w:cs="Times New Roman"/>
              </w:rPr>
              <w:t>Valstybės biudžeto lėšos</w:t>
            </w:r>
          </w:p>
        </w:tc>
        <w:tc>
          <w:tcPr>
            <w:tcW w:w="165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602B7893" w14:textId="77777777" w:rsidR="002356D7" w:rsidRPr="000E6F6E" w:rsidRDefault="002356D7" w:rsidP="002356D7">
            <w:pPr>
              <w:ind w:left="58"/>
              <w:jc w:val="center"/>
              <w:rPr>
                <w:rFonts w:ascii="Times New Roman" w:eastAsia="Times New Roman" w:hAnsi="Times New Roman" w:cs="Times New Roman"/>
              </w:rPr>
            </w:pPr>
            <w:r w:rsidRPr="000E6F6E">
              <w:rPr>
                <w:rFonts w:ascii="Times New Roman" w:eastAsia="Times New Roman" w:hAnsi="Times New Roman" w:cs="Times New Roman"/>
              </w:rPr>
              <w:t>Savivaldybes</w:t>
            </w:r>
          </w:p>
          <w:p w14:paraId="7EBD7C63" w14:textId="77777777" w:rsidR="002356D7" w:rsidRPr="000E6F6E" w:rsidRDefault="002356D7" w:rsidP="002356D7">
            <w:pPr>
              <w:ind w:left="58"/>
              <w:jc w:val="center"/>
              <w:rPr>
                <w:rFonts w:ascii="Times New Roman" w:hAnsi="Times New Roman" w:cs="Times New Roman"/>
              </w:rPr>
            </w:pPr>
            <w:r w:rsidRPr="000E6F6E">
              <w:rPr>
                <w:rFonts w:ascii="Times New Roman" w:eastAsia="Times New Roman" w:hAnsi="Times New Roman" w:cs="Times New Roman"/>
              </w:rPr>
              <w:t>lėšos</w:t>
            </w:r>
          </w:p>
        </w:tc>
        <w:tc>
          <w:tcPr>
            <w:tcW w:w="163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659CBC3" w14:textId="77777777" w:rsidR="002356D7" w:rsidRPr="000E6F6E" w:rsidRDefault="002356D7" w:rsidP="002356D7">
            <w:pPr>
              <w:ind w:left="54"/>
              <w:jc w:val="center"/>
              <w:rPr>
                <w:rFonts w:ascii="Times New Roman" w:eastAsia="Times New Roman" w:hAnsi="Times New Roman" w:cs="Times New Roman"/>
              </w:rPr>
            </w:pPr>
            <w:r w:rsidRPr="000E6F6E">
              <w:rPr>
                <w:rFonts w:ascii="Times New Roman" w:eastAsia="Times New Roman" w:hAnsi="Times New Roman" w:cs="Times New Roman"/>
              </w:rPr>
              <w:t>Specialiosios</w:t>
            </w:r>
          </w:p>
          <w:p w14:paraId="7DEAE3F5" w14:textId="77777777" w:rsidR="002356D7" w:rsidRPr="000E6F6E" w:rsidRDefault="002356D7" w:rsidP="002356D7">
            <w:pPr>
              <w:ind w:left="54"/>
              <w:jc w:val="center"/>
              <w:rPr>
                <w:rFonts w:ascii="Times New Roman" w:hAnsi="Times New Roman" w:cs="Times New Roman"/>
              </w:rPr>
            </w:pPr>
            <w:r w:rsidRPr="000E6F6E">
              <w:rPr>
                <w:rFonts w:ascii="Times New Roman" w:eastAsia="Times New Roman" w:hAnsi="Times New Roman" w:cs="Times New Roman"/>
              </w:rPr>
              <w:t>lėšos</w:t>
            </w:r>
          </w:p>
        </w:tc>
        <w:tc>
          <w:tcPr>
            <w:tcW w:w="1518" w:type="dxa"/>
            <w:gridSpan w:val="2"/>
            <w:vMerge w:val="restart"/>
            <w:tcBorders>
              <w:top w:val="single" w:sz="2" w:space="0" w:color="000000"/>
              <w:left w:val="single" w:sz="2" w:space="0" w:color="000000"/>
              <w:bottom w:val="single" w:sz="2" w:space="0" w:color="000000"/>
              <w:right w:val="single" w:sz="2" w:space="0" w:color="000000"/>
            </w:tcBorders>
            <w:vAlign w:val="center"/>
          </w:tcPr>
          <w:p w14:paraId="37383254" w14:textId="77777777" w:rsidR="002356D7" w:rsidRPr="000E6F6E" w:rsidRDefault="002356D7" w:rsidP="002356D7">
            <w:pPr>
              <w:ind w:left="19"/>
              <w:jc w:val="center"/>
              <w:rPr>
                <w:rFonts w:ascii="Times New Roman" w:hAnsi="Times New Roman" w:cs="Times New Roman"/>
              </w:rPr>
            </w:pPr>
            <w:r w:rsidRPr="000E6F6E">
              <w:rPr>
                <w:rFonts w:ascii="Times New Roman" w:eastAsia="Times New Roman" w:hAnsi="Times New Roman" w:cs="Times New Roman"/>
              </w:rPr>
              <w:t>Parama</w:t>
            </w:r>
          </w:p>
        </w:tc>
        <w:tc>
          <w:tcPr>
            <w:tcW w:w="1548" w:type="dxa"/>
            <w:gridSpan w:val="2"/>
            <w:vMerge w:val="restart"/>
            <w:tcBorders>
              <w:top w:val="single" w:sz="2" w:space="0" w:color="000000"/>
              <w:left w:val="single" w:sz="2" w:space="0" w:color="000000"/>
              <w:bottom w:val="single" w:sz="2" w:space="0" w:color="000000"/>
              <w:right w:val="single" w:sz="2" w:space="0" w:color="000000"/>
            </w:tcBorders>
            <w:vAlign w:val="center"/>
          </w:tcPr>
          <w:p w14:paraId="01EF91F7" w14:textId="77777777" w:rsidR="002356D7" w:rsidRPr="000E6F6E" w:rsidRDefault="002356D7" w:rsidP="002356D7">
            <w:pPr>
              <w:jc w:val="center"/>
              <w:rPr>
                <w:rFonts w:ascii="Times New Roman" w:hAnsi="Times New Roman" w:cs="Times New Roman"/>
              </w:rPr>
            </w:pPr>
            <w:r w:rsidRPr="000E6F6E">
              <w:rPr>
                <w:rFonts w:ascii="Times New Roman" w:eastAsia="Times New Roman" w:hAnsi="Times New Roman" w:cs="Times New Roman"/>
              </w:rPr>
              <w:t>Kiti finansavimo šaltiniai</w:t>
            </w:r>
          </w:p>
        </w:tc>
      </w:tr>
      <w:tr w:rsidR="0089402F" w:rsidRPr="000E6F6E" w14:paraId="0CB8E0D4" w14:textId="77777777" w:rsidTr="003F720A">
        <w:trPr>
          <w:gridAfter w:val="1"/>
          <w:wAfter w:w="14" w:type="dxa"/>
          <w:trHeight w:val="380"/>
        </w:trPr>
        <w:tc>
          <w:tcPr>
            <w:tcW w:w="2649" w:type="dxa"/>
            <w:vMerge/>
            <w:tcBorders>
              <w:top w:val="nil"/>
              <w:left w:val="single" w:sz="2" w:space="0" w:color="000000"/>
              <w:bottom w:val="single" w:sz="2" w:space="0" w:color="000000"/>
              <w:right w:val="single" w:sz="2" w:space="0" w:color="000000"/>
            </w:tcBorders>
          </w:tcPr>
          <w:p w14:paraId="72009992" w14:textId="77777777" w:rsidR="0089402F" w:rsidRPr="000E6F6E" w:rsidRDefault="0089402F" w:rsidP="005A0E8B">
            <w:pPr>
              <w:rPr>
                <w:rFonts w:ascii="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1C1057AC" w14:textId="57524CA2" w:rsidR="0089402F" w:rsidRPr="000E6F6E" w:rsidRDefault="0089402F" w:rsidP="00787525">
            <w:pPr>
              <w:ind w:left="10"/>
              <w:jc w:val="center"/>
              <w:rPr>
                <w:rFonts w:ascii="Times New Roman" w:hAnsi="Times New Roman" w:cs="Times New Roman"/>
              </w:rPr>
            </w:pPr>
            <w:r w:rsidRPr="000E6F6E">
              <w:rPr>
                <w:rFonts w:ascii="Times New Roman" w:hAnsi="Times New Roman" w:cs="Times New Roman"/>
              </w:rPr>
              <w:t>20</w:t>
            </w:r>
            <w:r w:rsidR="00787525">
              <w:rPr>
                <w:rFonts w:ascii="Times New Roman" w:hAnsi="Times New Roman" w:cs="Times New Roman"/>
              </w:rPr>
              <w:t>22</w:t>
            </w:r>
            <w:r w:rsidRPr="000E6F6E">
              <w:rPr>
                <w:rFonts w:ascii="Times New Roman" w:hAnsi="Times New Roman" w:cs="Times New Roman"/>
              </w:rPr>
              <w:t xml:space="preserve"> m.</w:t>
            </w:r>
          </w:p>
        </w:tc>
        <w:tc>
          <w:tcPr>
            <w:tcW w:w="1513" w:type="dxa"/>
            <w:tcBorders>
              <w:top w:val="single" w:sz="2" w:space="0" w:color="000000"/>
              <w:left w:val="single" w:sz="2" w:space="0" w:color="000000"/>
              <w:bottom w:val="single" w:sz="2" w:space="0" w:color="000000"/>
              <w:right w:val="single" w:sz="2" w:space="0" w:color="000000"/>
            </w:tcBorders>
          </w:tcPr>
          <w:p w14:paraId="3A002F09" w14:textId="6CFAE783" w:rsidR="0089402F" w:rsidRPr="000E6F6E" w:rsidRDefault="0089402F" w:rsidP="00787525">
            <w:pPr>
              <w:ind w:left="5"/>
              <w:jc w:val="center"/>
              <w:rPr>
                <w:rFonts w:ascii="Times New Roman" w:hAnsi="Times New Roman" w:cs="Times New Roman"/>
              </w:rPr>
            </w:pPr>
            <w:r w:rsidRPr="000E6F6E">
              <w:rPr>
                <w:rFonts w:ascii="Times New Roman" w:eastAsia="Times New Roman" w:hAnsi="Times New Roman" w:cs="Times New Roman"/>
              </w:rPr>
              <w:t>202</w:t>
            </w:r>
            <w:r w:rsidR="00787525">
              <w:rPr>
                <w:rFonts w:ascii="Times New Roman" w:eastAsia="Times New Roman" w:hAnsi="Times New Roman" w:cs="Times New Roman"/>
              </w:rPr>
              <w:t>3</w:t>
            </w:r>
            <w:r w:rsidRPr="000E6F6E">
              <w:rPr>
                <w:rFonts w:ascii="Times New Roman" w:eastAsia="Times New Roman" w:hAnsi="Times New Roman" w:cs="Times New Roman"/>
              </w:rPr>
              <w:t xml:space="preserve"> m.</w:t>
            </w:r>
          </w:p>
        </w:tc>
        <w:tc>
          <w:tcPr>
            <w:tcW w:w="1524" w:type="dxa"/>
            <w:tcBorders>
              <w:top w:val="single" w:sz="2" w:space="0" w:color="000000"/>
              <w:left w:val="single" w:sz="2" w:space="0" w:color="000000"/>
              <w:bottom w:val="single" w:sz="2" w:space="0" w:color="000000"/>
              <w:right w:val="single" w:sz="2" w:space="0" w:color="000000"/>
            </w:tcBorders>
          </w:tcPr>
          <w:p w14:paraId="34194609" w14:textId="0E9159FD" w:rsidR="0089402F" w:rsidRPr="000E6F6E" w:rsidRDefault="0089402F" w:rsidP="00787525">
            <w:pPr>
              <w:ind w:left="22"/>
              <w:jc w:val="center"/>
              <w:rPr>
                <w:rFonts w:ascii="Times New Roman" w:hAnsi="Times New Roman" w:cs="Times New Roman"/>
              </w:rPr>
            </w:pPr>
            <w:r w:rsidRPr="000E6F6E">
              <w:rPr>
                <w:rFonts w:ascii="Times New Roman" w:hAnsi="Times New Roman" w:cs="Times New Roman"/>
              </w:rPr>
              <w:t>202</w:t>
            </w:r>
            <w:r w:rsidR="00787525">
              <w:rPr>
                <w:rFonts w:ascii="Times New Roman" w:hAnsi="Times New Roman" w:cs="Times New Roman"/>
              </w:rPr>
              <w:t>4</w:t>
            </w:r>
            <w:r w:rsidRPr="000E6F6E">
              <w:rPr>
                <w:rFonts w:ascii="Times New Roman" w:hAnsi="Times New Roman" w:cs="Times New Roman"/>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14:paraId="48A091F9" w14:textId="77777777"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530CDAF7" w14:textId="77777777"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2F3929F2" w14:textId="77777777"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3F0AF830" w14:textId="77777777" w:rsidR="0089402F" w:rsidRPr="000E6F6E" w:rsidRDefault="0089402F" w:rsidP="005A0E8B">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22E02A06" w14:textId="77777777" w:rsidR="0089402F" w:rsidRPr="000E6F6E" w:rsidRDefault="0089402F" w:rsidP="005A0E8B">
            <w:pPr>
              <w:rPr>
                <w:rFonts w:ascii="Times New Roman" w:hAnsi="Times New Roman" w:cs="Times New Roman"/>
              </w:rPr>
            </w:pPr>
          </w:p>
        </w:tc>
      </w:tr>
      <w:tr w:rsidR="0089402F" w:rsidRPr="000E6F6E" w14:paraId="218CD82B" w14:textId="77777777" w:rsidTr="003F720A">
        <w:trPr>
          <w:gridAfter w:val="1"/>
          <w:wAfter w:w="14" w:type="dxa"/>
          <w:trHeight w:val="664"/>
        </w:trPr>
        <w:tc>
          <w:tcPr>
            <w:tcW w:w="2649" w:type="dxa"/>
            <w:tcBorders>
              <w:top w:val="single" w:sz="2" w:space="0" w:color="000000"/>
              <w:left w:val="single" w:sz="2" w:space="0" w:color="000000"/>
              <w:bottom w:val="single" w:sz="2" w:space="0" w:color="000000"/>
              <w:right w:val="single" w:sz="2" w:space="0" w:color="000000"/>
            </w:tcBorders>
          </w:tcPr>
          <w:p w14:paraId="2B95E4C8" w14:textId="7425E669" w:rsidR="0089402F" w:rsidRPr="000E6F6E" w:rsidRDefault="0089402F" w:rsidP="00F77737">
            <w:pPr>
              <w:ind w:left="14"/>
              <w:rPr>
                <w:rFonts w:ascii="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3076963D" w14:textId="77777777" w:rsidR="0089402F" w:rsidRPr="000E6F6E" w:rsidRDefault="0089402F" w:rsidP="005A0E8B">
            <w:pPr>
              <w:rPr>
                <w:rFonts w:ascii="Times New Roman" w:hAnsi="Times New Roman" w:cs="Times New Roman"/>
              </w:rPr>
            </w:pPr>
          </w:p>
        </w:tc>
        <w:tc>
          <w:tcPr>
            <w:tcW w:w="1513" w:type="dxa"/>
            <w:tcBorders>
              <w:top w:val="single" w:sz="2" w:space="0" w:color="000000"/>
              <w:left w:val="single" w:sz="2" w:space="0" w:color="000000"/>
              <w:bottom w:val="single" w:sz="2" w:space="0" w:color="000000"/>
              <w:right w:val="single" w:sz="2" w:space="0" w:color="000000"/>
            </w:tcBorders>
          </w:tcPr>
          <w:p w14:paraId="506E63DF" w14:textId="77777777" w:rsidR="0089402F" w:rsidRPr="000E6F6E" w:rsidRDefault="0089402F" w:rsidP="005A0E8B">
            <w:pPr>
              <w:rPr>
                <w:rFonts w:ascii="Times New Roman" w:hAnsi="Times New Roman" w:cs="Times New Roman"/>
              </w:rPr>
            </w:pPr>
          </w:p>
        </w:tc>
        <w:tc>
          <w:tcPr>
            <w:tcW w:w="1524" w:type="dxa"/>
            <w:tcBorders>
              <w:top w:val="single" w:sz="2" w:space="0" w:color="000000"/>
              <w:left w:val="single" w:sz="2" w:space="0" w:color="000000"/>
              <w:bottom w:val="single" w:sz="2" w:space="0" w:color="000000"/>
              <w:right w:val="single" w:sz="2" w:space="0" w:color="000000"/>
            </w:tcBorders>
          </w:tcPr>
          <w:p w14:paraId="35FA4751" w14:textId="77777777" w:rsidR="0089402F" w:rsidRPr="000E6F6E" w:rsidRDefault="0089402F" w:rsidP="005A0E8B">
            <w:pPr>
              <w:rPr>
                <w:rFonts w:ascii="Times New Roman" w:hAnsi="Times New Roman" w:cs="Times New Roman"/>
              </w:rPr>
            </w:pPr>
          </w:p>
        </w:tc>
        <w:tc>
          <w:tcPr>
            <w:tcW w:w="1539" w:type="dxa"/>
            <w:gridSpan w:val="2"/>
            <w:tcBorders>
              <w:top w:val="single" w:sz="2" w:space="0" w:color="000000"/>
              <w:left w:val="single" w:sz="2" w:space="0" w:color="000000"/>
              <w:bottom w:val="single" w:sz="2" w:space="0" w:color="000000"/>
              <w:right w:val="single" w:sz="2" w:space="0" w:color="000000"/>
            </w:tcBorders>
          </w:tcPr>
          <w:p w14:paraId="5D8EB814" w14:textId="77777777" w:rsidR="0089402F" w:rsidRPr="000E6F6E" w:rsidRDefault="0089402F" w:rsidP="005A0E8B">
            <w:pPr>
              <w:rPr>
                <w:rFonts w:ascii="Times New Roman" w:hAnsi="Times New Roman" w:cs="Times New Roman"/>
              </w:rPr>
            </w:pPr>
          </w:p>
        </w:tc>
        <w:tc>
          <w:tcPr>
            <w:tcW w:w="1655" w:type="dxa"/>
            <w:gridSpan w:val="2"/>
            <w:tcBorders>
              <w:top w:val="single" w:sz="2" w:space="0" w:color="000000"/>
              <w:left w:val="single" w:sz="2" w:space="0" w:color="000000"/>
              <w:bottom w:val="single" w:sz="2" w:space="0" w:color="000000"/>
              <w:right w:val="single" w:sz="2" w:space="0" w:color="000000"/>
            </w:tcBorders>
          </w:tcPr>
          <w:p w14:paraId="4738C64F" w14:textId="77777777" w:rsidR="0089402F" w:rsidRPr="000E6F6E" w:rsidRDefault="0089402F" w:rsidP="005A0E8B">
            <w:pPr>
              <w:rPr>
                <w:rFonts w:ascii="Times New Roman" w:hAnsi="Times New Roman" w:cs="Times New Roman"/>
              </w:rPr>
            </w:pPr>
          </w:p>
        </w:tc>
        <w:tc>
          <w:tcPr>
            <w:tcW w:w="1636" w:type="dxa"/>
            <w:gridSpan w:val="2"/>
            <w:tcBorders>
              <w:top w:val="single" w:sz="2" w:space="0" w:color="000000"/>
              <w:left w:val="single" w:sz="2" w:space="0" w:color="000000"/>
              <w:bottom w:val="single" w:sz="2" w:space="0" w:color="000000"/>
              <w:right w:val="single" w:sz="2" w:space="0" w:color="000000"/>
            </w:tcBorders>
          </w:tcPr>
          <w:p w14:paraId="681CA5E1" w14:textId="77777777" w:rsidR="0089402F" w:rsidRPr="000E6F6E" w:rsidRDefault="0089402F" w:rsidP="005A0E8B">
            <w:pPr>
              <w:rPr>
                <w:rFonts w:ascii="Times New Roman" w:hAnsi="Times New Roman" w:cs="Times New Roman"/>
              </w:rPr>
            </w:pPr>
          </w:p>
        </w:tc>
        <w:tc>
          <w:tcPr>
            <w:tcW w:w="1518" w:type="dxa"/>
            <w:gridSpan w:val="2"/>
            <w:tcBorders>
              <w:top w:val="single" w:sz="2" w:space="0" w:color="000000"/>
              <w:left w:val="single" w:sz="2" w:space="0" w:color="000000"/>
              <w:bottom w:val="single" w:sz="2" w:space="0" w:color="000000"/>
              <w:right w:val="single" w:sz="2" w:space="0" w:color="000000"/>
            </w:tcBorders>
          </w:tcPr>
          <w:p w14:paraId="2E149922" w14:textId="77777777" w:rsidR="0089402F" w:rsidRPr="000E6F6E" w:rsidRDefault="0089402F" w:rsidP="005A0E8B">
            <w:pPr>
              <w:rPr>
                <w:rFonts w:ascii="Times New Roman" w:hAnsi="Times New Roman" w:cs="Times New Roman"/>
              </w:rPr>
            </w:pPr>
          </w:p>
        </w:tc>
        <w:tc>
          <w:tcPr>
            <w:tcW w:w="1548" w:type="dxa"/>
            <w:gridSpan w:val="2"/>
            <w:tcBorders>
              <w:top w:val="single" w:sz="2" w:space="0" w:color="000000"/>
              <w:left w:val="single" w:sz="2" w:space="0" w:color="000000"/>
              <w:bottom w:val="single" w:sz="2" w:space="0" w:color="000000"/>
              <w:right w:val="single" w:sz="2" w:space="0" w:color="000000"/>
            </w:tcBorders>
          </w:tcPr>
          <w:p w14:paraId="67437282" w14:textId="77777777" w:rsidR="0089402F" w:rsidRPr="000E6F6E" w:rsidRDefault="0089402F" w:rsidP="005A0E8B">
            <w:pPr>
              <w:rPr>
                <w:rFonts w:ascii="Times New Roman" w:hAnsi="Times New Roman" w:cs="Times New Roman"/>
              </w:rPr>
            </w:pPr>
          </w:p>
        </w:tc>
      </w:tr>
      <w:tr w:rsidR="0089402F" w:rsidRPr="000E6F6E" w14:paraId="1E0444DE" w14:textId="77777777" w:rsidTr="003F720A">
        <w:trPr>
          <w:gridAfter w:val="1"/>
          <w:wAfter w:w="14" w:type="dxa"/>
          <w:trHeight w:val="327"/>
        </w:trPr>
        <w:tc>
          <w:tcPr>
            <w:tcW w:w="2649" w:type="dxa"/>
            <w:tcBorders>
              <w:top w:val="single" w:sz="2" w:space="0" w:color="000000"/>
              <w:left w:val="single" w:sz="2" w:space="0" w:color="000000"/>
              <w:bottom w:val="single" w:sz="2" w:space="0" w:color="000000"/>
              <w:right w:val="single" w:sz="2" w:space="0" w:color="000000"/>
            </w:tcBorders>
          </w:tcPr>
          <w:p w14:paraId="334DB586" w14:textId="6D054134" w:rsidR="0089402F" w:rsidRPr="000E6F6E" w:rsidRDefault="0089402F" w:rsidP="00F77737">
            <w:pPr>
              <w:rPr>
                <w:rFonts w:ascii="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4739AF98" w14:textId="77777777" w:rsidR="0089402F" w:rsidRPr="000E6F6E" w:rsidRDefault="0089402F" w:rsidP="005A0E8B">
            <w:pPr>
              <w:rPr>
                <w:rFonts w:ascii="Times New Roman" w:hAnsi="Times New Roman" w:cs="Times New Roman"/>
              </w:rPr>
            </w:pPr>
          </w:p>
        </w:tc>
        <w:tc>
          <w:tcPr>
            <w:tcW w:w="1513" w:type="dxa"/>
            <w:tcBorders>
              <w:top w:val="single" w:sz="2" w:space="0" w:color="000000"/>
              <w:left w:val="single" w:sz="2" w:space="0" w:color="000000"/>
              <w:bottom w:val="single" w:sz="2" w:space="0" w:color="000000"/>
              <w:right w:val="single" w:sz="2" w:space="0" w:color="000000"/>
            </w:tcBorders>
          </w:tcPr>
          <w:p w14:paraId="0B1232DD" w14:textId="77777777" w:rsidR="0089402F" w:rsidRPr="000E6F6E" w:rsidRDefault="0089402F" w:rsidP="005A0E8B">
            <w:pPr>
              <w:rPr>
                <w:rFonts w:ascii="Times New Roman" w:hAnsi="Times New Roman" w:cs="Times New Roman"/>
              </w:rPr>
            </w:pPr>
          </w:p>
        </w:tc>
        <w:tc>
          <w:tcPr>
            <w:tcW w:w="1524" w:type="dxa"/>
            <w:tcBorders>
              <w:top w:val="single" w:sz="2" w:space="0" w:color="000000"/>
              <w:left w:val="single" w:sz="2" w:space="0" w:color="000000"/>
              <w:bottom w:val="single" w:sz="2" w:space="0" w:color="000000"/>
              <w:right w:val="single" w:sz="2" w:space="0" w:color="000000"/>
            </w:tcBorders>
          </w:tcPr>
          <w:p w14:paraId="5435F730" w14:textId="77777777" w:rsidR="0089402F" w:rsidRPr="000E6F6E" w:rsidRDefault="0089402F" w:rsidP="005A0E8B">
            <w:pPr>
              <w:rPr>
                <w:rFonts w:ascii="Times New Roman" w:hAnsi="Times New Roman" w:cs="Times New Roman"/>
              </w:rPr>
            </w:pPr>
          </w:p>
        </w:tc>
        <w:tc>
          <w:tcPr>
            <w:tcW w:w="1539" w:type="dxa"/>
            <w:gridSpan w:val="2"/>
            <w:tcBorders>
              <w:top w:val="single" w:sz="2" w:space="0" w:color="000000"/>
              <w:left w:val="single" w:sz="2" w:space="0" w:color="000000"/>
              <w:bottom w:val="single" w:sz="2" w:space="0" w:color="000000"/>
              <w:right w:val="single" w:sz="2" w:space="0" w:color="000000"/>
            </w:tcBorders>
          </w:tcPr>
          <w:p w14:paraId="3558E167" w14:textId="77777777" w:rsidR="0089402F" w:rsidRPr="000E6F6E" w:rsidRDefault="0089402F" w:rsidP="005A0E8B">
            <w:pPr>
              <w:rPr>
                <w:rFonts w:ascii="Times New Roman" w:hAnsi="Times New Roman" w:cs="Times New Roman"/>
              </w:rPr>
            </w:pPr>
          </w:p>
        </w:tc>
        <w:tc>
          <w:tcPr>
            <w:tcW w:w="1655" w:type="dxa"/>
            <w:gridSpan w:val="2"/>
            <w:tcBorders>
              <w:top w:val="single" w:sz="2" w:space="0" w:color="000000"/>
              <w:left w:val="single" w:sz="2" w:space="0" w:color="000000"/>
              <w:bottom w:val="single" w:sz="2" w:space="0" w:color="000000"/>
              <w:right w:val="single" w:sz="2" w:space="0" w:color="000000"/>
            </w:tcBorders>
          </w:tcPr>
          <w:p w14:paraId="2DCBF4A6" w14:textId="77777777" w:rsidR="0089402F" w:rsidRPr="000E6F6E" w:rsidRDefault="0089402F" w:rsidP="005A0E8B">
            <w:pPr>
              <w:rPr>
                <w:rFonts w:ascii="Times New Roman" w:hAnsi="Times New Roman" w:cs="Times New Roman"/>
              </w:rPr>
            </w:pPr>
          </w:p>
        </w:tc>
        <w:tc>
          <w:tcPr>
            <w:tcW w:w="1636" w:type="dxa"/>
            <w:gridSpan w:val="2"/>
            <w:tcBorders>
              <w:top w:val="single" w:sz="2" w:space="0" w:color="000000"/>
              <w:left w:val="single" w:sz="2" w:space="0" w:color="000000"/>
              <w:bottom w:val="single" w:sz="2" w:space="0" w:color="000000"/>
              <w:right w:val="single" w:sz="2" w:space="0" w:color="000000"/>
            </w:tcBorders>
          </w:tcPr>
          <w:p w14:paraId="0475620B" w14:textId="77777777" w:rsidR="0089402F" w:rsidRPr="000E6F6E" w:rsidRDefault="0089402F" w:rsidP="005A0E8B">
            <w:pPr>
              <w:rPr>
                <w:rFonts w:ascii="Times New Roman" w:hAnsi="Times New Roman" w:cs="Times New Roman"/>
              </w:rPr>
            </w:pPr>
          </w:p>
        </w:tc>
        <w:tc>
          <w:tcPr>
            <w:tcW w:w="1518" w:type="dxa"/>
            <w:gridSpan w:val="2"/>
            <w:tcBorders>
              <w:top w:val="single" w:sz="2" w:space="0" w:color="000000"/>
              <w:left w:val="single" w:sz="2" w:space="0" w:color="000000"/>
              <w:bottom w:val="single" w:sz="2" w:space="0" w:color="000000"/>
              <w:right w:val="single" w:sz="2" w:space="0" w:color="000000"/>
            </w:tcBorders>
          </w:tcPr>
          <w:p w14:paraId="263EFC64" w14:textId="77777777" w:rsidR="0089402F" w:rsidRPr="000E6F6E" w:rsidRDefault="0089402F" w:rsidP="005A0E8B">
            <w:pPr>
              <w:rPr>
                <w:rFonts w:ascii="Times New Roman" w:hAnsi="Times New Roman" w:cs="Times New Roman"/>
              </w:rPr>
            </w:pPr>
          </w:p>
        </w:tc>
        <w:tc>
          <w:tcPr>
            <w:tcW w:w="1548" w:type="dxa"/>
            <w:gridSpan w:val="2"/>
            <w:tcBorders>
              <w:top w:val="single" w:sz="2" w:space="0" w:color="000000"/>
              <w:left w:val="single" w:sz="2" w:space="0" w:color="000000"/>
              <w:bottom w:val="single" w:sz="2" w:space="0" w:color="000000"/>
              <w:right w:val="single" w:sz="2" w:space="0" w:color="000000"/>
            </w:tcBorders>
          </w:tcPr>
          <w:p w14:paraId="59654B3D" w14:textId="77777777" w:rsidR="0089402F" w:rsidRPr="000E6F6E" w:rsidRDefault="0089402F" w:rsidP="005A0E8B">
            <w:pPr>
              <w:rPr>
                <w:rFonts w:ascii="Times New Roman" w:hAnsi="Times New Roman" w:cs="Times New Roman"/>
              </w:rPr>
            </w:pPr>
          </w:p>
        </w:tc>
      </w:tr>
      <w:tr w:rsidR="0089402F" w:rsidRPr="000E6F6E" w14:paraId="04EF71E4" w14:textId="77777777" w:rsidTr="003F720A">
        <w:trPr>
          <w:gridAfter w:val="1"/>
          <w:wAfter w:w="14" w:type="dxa"/>
          <w:trHeight w:val="327"/>
        </w:trPr>
        <w:tc>
          <w:tcPr>
            <w:tcW w:w="2649" w:type="dxa"/>
            <w:tcBorders>
              <w:top w:val="single" w:sz="2" w:space="0" w:color="000000"/>
              <w:left w:val="single" w:sz="2" w:space="0" w:color="000000"/>
              <w:bottom w:val="single" w:sz="2" w:space="0" w:color="000000"/>
              <w:right w:val="single" w:sz="2" w:space="0" w:color="000000"/>
            </w:tcBorders>
          </w:tcPr>
          <w:p w14:paraId="24D2CD18" w14:textId="7DA359DA" w:rsidR="0089402F" w:rsidRPr="000E6F6E" w:rsidRDefault="0089402F" w:rsidP="00F77737">
            <w:pPr>
              <w:rPr>
                <w:rFonts w:ascii="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4612E065" w14:textId="77777777" w:rsidR="0089402F" w:rsidRPr="000E6F6E" w:rsidRDefault="0089402F" w:rsidP="005A0E8B">
            <w:pPr>
              <w:rPr>
                <w:rFonts w:ascii="Times New Roman" w:hAnsi="Times New Roman" w:cs="Times New Roman"/>
              </w:rPr>
            </w:pPr>
          </w:p>
        </w:tc>
        <w:tc>
          <w:tcPr>
            <w:tcW w:w="1513" w:type="dxa"/>
            <w:tcBorders>
              <w:top w:val="single" w:sz="2" w:space="0" w:color="000000"/>
              <w:left w:val="single" w:sz="2" w:space="0" w:color="000000"/>
              <w:bottom w:val="single" w:sz="2" w:space="0" w:color="000000"/>
              <w:right w:val="single" w:sz="2" w:space="0" w:color="000000"/>
            </w:tcBorders>
          </w:tcPr>
          <w:p w14:paraId="5D3751E4" w14:textId="77777777" w:rsidR="0089402F" w:rsidRPr="000E6F6E" w:rsidRDefault="0089402F" w:rsidP="005A0E8B">
            <w:pPr>
              <w:rPr>
                <w:rFonts w:ascii="Times New Roman" w:hAnsi="Times New Roman" w:cs="Times New Roman"/>
              </w:rPr>
            </w:pPr>
          </w:p>
        </w:tc>
        <w:tc>
          <w:tcPr>
            <w:tcW w:w="1524" w:type="dxa"/>
            <w:tcBorders>
              <w:top w:val="single" w:sz="2" w:space="0" w:color="000000"/>
              <w:left w:val="single" w:sz="2" w:space="0" w:color="000000"/>
              <w:bottom w:val="single" w:sz="2" w:space="0" w:color="000000"/>
              <w:right w:val="single" w:sz="2" w:space="0" w:color="000000"/>
            </w:tcBorders>
          </w:tcPr>
          <w:p w14:paraId="2E4D7172" w14:textId="77777777" w:rsidR="0089402F" w:rsidRPr="000E6F6E" w:rsidRDefault="0089402F" w:rsidP="005A0E8B">
            <w:pPr>
              <w:rPr>
                <w:rFonts w:ascii="Times New Roman" w:hAnsi="Times New Roman" w:cs="Times New Roman"/>
              </w:rPr>
            </w:pPr>
          </w:p>
        </w:tc>
        <w:tc>
          <w:tcPr>
            <w:tcW w:w="1539" w:type="dxa"/>
            <w:gridSpan w:val="2"/>
            <w:tcBorders>
              <w:top w:val="single" w:sz="2" w:space="0" w:color="000000"/>
              <w:left w:val="single" w:sz="2" w:space="0" w:color="000000"/>
              <w:bottom w:val="single" w:sz="2" w:space="0" w:color="000000"/>
              <w:right w:val="single" w:sz="2" w:space="0" w:color="000000"/>
            </w:tcBorders>
          </w:tcPr>
          <w:p w14:paraId="6C05DF2E" w14:textId="77777777" w:rsidR="0089402F" w:rsidRPr="000E6F6E" w:rsidRDefault="0089402F" w:rsidP="005A0E8B">
            <w:pPr>
              <w:rPr>
                <w:rFonts w:ascii="Times New Roman" w:hAnsi="Times New Roman" w:cs="Times New Roman"/>
              </w:rPr>
            </w:pPr>
          </w:p>
        </w:tc>
        <w:tc>
          <w:tcPr>
            <w:tcW w:w="1655" w:type="dxa"/>
            <w:gridSpan w:val="2"/>
            <w:tcBorders>
              <w:top w:val="single" w:sz="2" w:space="0" w:color="000000"/>
              <w:left w:val="single" w:sz="2" w:space="0" w:color="000000"/>
              <w:bottom w:val="single" w:sz="2" w:space="0" w:color="000000"/>
              <w:right w:val="single" w:sz="2" w:space="0" w:color="000000"/>
            </w:tcBorders>
          </w:tcPr>
          <w:p w14:paraId="384FCD77" w14:textId="77777777" w:rsidR="0089402F" w:rsidRPr="000E6F6E" w:rsidRDefault="0089402F" w:rsidP="005A0E8B">
            <w:pPr>
              <w:rPr>
                <w:rFonts w:ascii="Times New Roman" w:hAnsi="Times New Roman" w:cs="Times New Roman"/>
              </w:rPr>
            </w:pPr>
          </w:p>
        </w:tc>
        <w:tc>
          <w:tcPr>
            <w:tcW w:w="1636" w:type="dxa"/>
            <w:gridSpan w:val="2"/>
            <w:tcBorders>
              <w:top w:val="single" w:sz="2" w:space="0" w:color="000000"/>
              <w:left w:val="single" w:sz="2" w:space="0" w:color="000000"/>
              <w:bottom w:val="single" w:sz="2" w:space="0" w:color="000000"/>
              <w:right w:val="single" w:sz="2" w:space="0" w:color="000000"/>
            </w:tcBorders>
          </w:tcPr>
          <w:p w14:paraId="688A1B7B" w14:textId="77777777" w:rsidR="0089402F" w:rsidRPr="000E6F6E" w:rsidRDefault="0089402F" w:rsidP="005A0E8B">
            <w:pPr>
              <w:rPr>
                <w:rFonts w:ascii="Times New Roman" w:hAnsi="Times New Roman" w:cs="Times New Roman"/>
              </w:rPr>
            </w:pPr>
          </w:p>
        </w:tc>
        <w:tc>
          <w:tcPr>
            <w:tcW w:w="1518" w:type="dxa"/>
            <w:gridSpan w:val="2"/>
            <w:tcBorders>
              <w:top w:val="single" w:sz="2" w:space="0" w:color="000000"/>
              <w:left w:val="single" w:sz="2" w:space="0" w:color="000000"/>
              <w:bottom w:val="single" w:sz="2" w:space="0" w:color="000000"/>
              <w:right w:val="single" w:sz="2" w:space="0" w:color="000000"/>
            </w:tcBorders>
          </w:tcPr>
          <w:p w14:paraId="154D21F1" w14:textId="77777777" w:rsidR="0089402F" w:rsidRPr="000E6F6E" w:rsidRDefault="0089402F" w:rsidP="005A0E8B">
            <w:pPr>
              <w:rPr>
                <w:rFonts w:ascii="Times New Roman" w:hAnsi="Times New Roman" w:cs="Times New Roman"/>
              </w:rPr>
            </w:pPr>
          </w:p>
        </w:tc>
        <w:tc>
          <w:tcPr>
            <w:tcW w:w="1548" w:type="dxa"/>
            <w:gridSpan w:val="2"/>
            <w:tcBorders>
              <w:top w:val="single" w:sz="2" w:space="0" w:color="000000"/>
              <w:left w:val="single" w:sz="2" w:space="0" w:color="000000"/>
              <w:bottom w:val="single" w:sz="2" w:space="0" w:color="000000"/>
              <w:right w:val="single" w:sz="2" w:space="0" w:color="000000"/>
            </w:tcBorders>
          </w:tcPr>
          <w:p w14:paraId="4B1BCF60" w14:textId="77777777" w:rsidR="0089402F" w:rsidRPr="000E6F6E" w:rsidRDefault="0089402F" w:rsidP="005A0E8B">
            <w:pPr>
              <w:rPr>
                <w:rFonts w:ascii="Times New Roman" w:hAnsi="Times New Roman" w:cs="Times New Roman"/>
              </w:rPr>
            </w:pPr>
          </w:p>
        </w:tc>
      </w:tr>
      <w:tr w:rsidR="0089402F" w:rsidRPr="000E6F6E" w14:paraId="5D9615ED" w14:textId="77777777" w:rsidTr="003F720A">
        <w:trPr>
          <w:trHeight w:val="1027"/>
        </w:trPr>
        <w:tc>
          <w:tcPr>
            <w:tcW w:w="7225" w:type="dxa"/>
            <w:gridSpan w:val="5"/>
            <w:tcBorders>
              <w:top w:val="single" w:sz="2" w:space="0" w:color="000000"/>
              <w:left w:val="single" w:sz="2" w:space="0" w:color="000000"/>
              <w:bottom w:val="single" w:sz="2" w:space="0" w:color="000000"/>
              <w:right w:val="nil"/>
            </w:tcBorders>
          </w:tcPr>
          <w:p w14:paraId="70F0ED66" w14:textId="77777777" w:rsidR="0089402F" w:rsidRPr="000E6F6E" w:rsidRDefault="0089402F" w:rsidP="005A0E8B">
            <w:pPr>
              <w:rPr>
                <w:rFonts w:ascii="Times New Roman" w:hAnsi="Times New Roman" w:cs="Times New Roman"/>
                <w:b/>
                <w:i/>
              </w:rPr>
            </w:pPr>
            <w:r w:rsidRPr="000E6F6E">
              <w:rPr>
                <w:rFonts w:ascii="Times New Roman" w:hAnsi="Times New Roman" w:cs="Times New Roman"/>
                <w:b/>
                <w:i/>
              </w:rPr>
              <w:t>Išvada apie pasiektą tikslą</w:t>
            </w:r>
          </w:p>
        </w:tc>
        <w:tc>
          <w:tcPr>
            <w:tcW w:w="1539" w:type="dxa"/>
            <w:gridSpan w:val="2"/>
            <w:tcBorders>
              <w:top w:val="single" w:sz="2" w:space="0" w:color="000000"/>
              <w:left w:val="nil"/>
              <w:bottom w:val="single" w:sz="2" w:space="0" w:color="000000"/>
              <w:right w:val="nil"/>
            </w:tcBorders>
          </w:tcPr>
          <w:p w14:paraId="65D05D62" w14:textId="77777777" w:rsidR="0089402F" w:rsidRPr="000E6F6E" w:rsidRDefault="0089402F" w:rsidP="005A0E8B">
            <w:pPr>
              <w:rPr>
                <w:rFonts w:ascii="Times New Roman" w:hAnsi="Times New Roman" w:cs="Times New Roman"/>
              </w:rPr>
            </w:pPr>
          </w:p>
        </w:tc>
        <w:tc>
          <w:tcPr>
            <w:tcW w:w="1655" w:type="dxa"/>
            <w:gridSpan w:val="2"/>
            <w:tcBorders>
              <w:top w:val="single" w:sz="2" w:space="0" w:color="000000"/>
              <w:left w:val="nil"/>
              <w:bottom w:val="single" w:sz="2" w:space="0" w:color="000000"/>
              <w:right w:val="nil"/>
            </w:tcBorders>
          </w:tcPr>
          <w:p w14:paraId="059B7835" w14:textId="77777777" w:rsidR="0089402F" w:rsidRPr="000E6F6E" w:rsidRDefault="0089402F" w:rsidP="005A0E8B">
            <w:pPr>
              <w:rPr>
                <w:rFonts w:ascii="Times New Roman" w:hAnsi="Times New Roman" w:cs="Times New Roman"/>
              </w:rPr>
            </w:pPr>
          </w:p>
        </w:tc>
        <w:tc>
          <w:tcPr>
            <w:tcW w:w="1636" w:type="dxa"/>
            <w:gridSpan w:val="2"/>
            <w:tcBorders>
              <w:top w:val="single" w:sz="2" w:space="0" w:color="000000"/>
              <w:left w:val="nil"/>
              <w:bottom w:val="single" w:sz="2" w:space="0" w:color="000000"/>
              <w:right w:val="nil"/>
            </w:tcBorders>
          </w:tcPr>
          <w:p w14:paraId="385F498B" w14:textId="77777777" w:rsidR="0089402F" w:rsidRPr="000E6F6E" w:rsidRDefault="0089402F" w:rsidP="005A0E8B">
            <w:pPr>
              <w:rPr>
                <w:rFonts w:ascii="Times New Roman" w:hAnsi="Times New Roman" w:cs="Times New Roman"/>
              </w:rPr>
            </w:pPr>
          </w:p>
        </w:tc>
        <w:tc>
          <w:tcPr>
            <w:tcW w:w="1518" w:type="dxa"/>
            <w:gridSpan w:val="2"/>
            <w:tcBorders>
              <w:top w:val="single" w:sz="2" w:space="0" w:color="000000"/>
              <w:left w:val="nil"/>
              <w:bottom w:val="single" w:sz="2" w:space="0" w:color="000000"/>
              <w:right w:val="nil"/>
            </w:tcBorders>
          </w:tcPr>
          <w:p w14:paraId="3A952D7E" w14:textId="77777777" w:rsidR="0089402F" w:rsidRPr="000E6F6E" w:rsidRDefault="0089402F" w:rsidP="005A0E8B">
            <w:pPr>
              <w:rPr>
                <w:rFonts w:ascii="Times New Roman" w:hAnsi="Times New Roman" w:cs="Times New Roman"/>
              </w:rPr>
            </w:pPr>
          </w:p>
        </w:tc>
        <w:tc>
          <w:tcPr>
            <w:tcW w:w="1551" w:type="dxa"/>
            <w:gridSpan w:val="2"/>
            <w:tcBorders>
              <w:top w:val="single" w:sz="2" w:space="0" w:color="000000"/>
              <w:left w:val="nil"/>
              <w:bottom w:val="single" w:sz="2" w:space="0" w:color="000000"/>
              <w:right w:val="single" w:sz="2" w:space="0" w:color="000000"/>
            </w:tcBorders>
          </w:tcPr>
          <w:p w14:paraId="07FF0601" w14:textId="77777777" w:rsidR="0089402F" w:rsidRPr="000E6F6E" w:rsidRDefault="0089402F" w:rsidP="005A0E8B">
            <w:pPr>
              <w:rPr>
                <w:rFonts w:ascii="Times New Roman" w:hAnsi="Times New Roman" w:cs="Times New Roman"/>
              </w:rPr>
            </w:pPr>
          </w:p>
        </w:tc>
      </w:tr>
    </w:tbl>
    <w:p w14:paraId="61D3FC76" w14:textId="4B45E4A3" w:rsidR="003F720A" w:rsidRDefault="003F720A" w:rsidP="00471516">
      <w:pPr>
        <w:spacing w:after="0" w:line="360" w:lineRule="auto"/>
        <w:rPr>
          <w:rFonts w:ascii="Times New Roman" w:hAnsi="Times New Roman" w:cs="Times New Roman"/>
          <w:sz w:val="24"/>
          <w:szCs w:val="24"/>
        </w:rPr>
      </w:pPr>
    </w:p>
    <w:p w14:paraId="53612445" w14:textId="10135183" w:rsidR="001B5E50" w:rsidRDefault="001B5E50" w:rsidP="00471516">
      <w:pPr>
        <w:spacing w:after="0" w:line="360" w:lineRule="auto"/>
        <w:rPr>
          <w:rFonts w:ascii="Times New Roman" w:hAnsi="Times New Roman" w:cs="Times New Roman"/>
          <w:sz w:val="24"/>
          <w:szCs w:val="24"/>
        </w:rPr>
      </w:pPr>
    </w:p>
    <w:p w14:paraId="08F2C3BF" w14:textId="77777777" w:rsidR="001B5E50" w:rsidRDefault="001B5E50" w:rsidP="009D2B53">
      <w:pPr>
        <w:rPr>
          <w:rFonts w:ascii="Times New Roman" w:hAnsi="Times New Roman" w:cs="Times New Roman"/>
          <w:sz w:val="24"/>
          <w:szCs w:val="24"/>
        </w:rPr>
      </w:pPr>
      <w:r>
        <w:rPr>
          <w:rFonts w:ascii="Times New Roman" w:hAnsi="Times New Roman" w:cs="Times New Roman"/>
          <w:sz w:val="24"/>
          <w:szCs w:val="24"/>
        </w:rPr>
        <w:t xml:space="preserve">Direktoriaus pavaduotoja ugdymui </w:t>
      </w:r>
    </w:p>
    <w:p w14:paraId="45EF3C79" w14:textId="7A779E05" w:rsidR="009D2B53" w:rsidRPr="00787525" w:rsidRDefault="00F377E8" w:rsidP="009D2B53">
      <w:pPr>
        <w:rPr>
          <w:rFonts w:ascii="Times New Roman" w:hAnsi="Times New Roman" w:cs="Times New Roman"/>
          <w:sz w:val="24"/>
          <w:szCs w:val="24"/>
        </w:rPr>
      </w:pPr>
      <w:r>
        <w:rPr>
          <w:rFonts w:ascii="Times New Roman" w:hAnsi="Times New Roman" w:cs="Times New Roman"/>
          <w:sz w:val="24"/>
          <w:szCs w:val="24"/>
        </w:rPr>
        <w:t>a</w:t>
      </w:r>
      <w:r w:rsidR="001B5E50">
        <w:rPr>
          <w:rFonts w:ascii="Times New Roman" w:hAnsi="Times New Roman" w:cs="Times New Roman"/>
          <w:sz w:val="24"/>
          <w:szCs w:val="24"/>
        </w:rPr>
        <w:t>tliekanti</w:t>
      </w:r>
      <w:r>
        <w:rPr>
          <w:rFonts w:ascii="Times New Roman" w:hAnsi="Times New Roman" w:cs="Times New Roman"/>
          <w:sz w:val="24"/>
          <w:szCs w:val="24"/>
        </w:rPr>
        <w:t xml:space="preserve"> direktoriaus funkcijas </w:t>
      </w:r>
      <w:r w:rsidR="00787525">
        <w:rPr>
          <w:rFonts w:ascii="Times New Roman" w:hAnsi="Times New Roman" w:cs="Times New Roman"/>
          <w:sz w:val="24"/>
          <w:szCs w:val="24"/>
        </w:rPr>
        <w:t xml:space="preserve">       </w:t>
      </w:r>
      <w:r>
        <w:rPr>
          <w:rFonts w:ascii="Times New Roman" w:hAnsi="Times New Roman" w:cs="Times New Roman"/>
          <w:sz w:val="24"/>
          <w:szCs w:val="24"/>
        </w:rPr>
        <w:t xml:space="preserve">                           </w:t>
      </w:r>
      <w:r w:rsidR="009D2B53" w:rsidRPr="00787525">
        <w:rPr>
          <w:rFonts w:ascii="Times New Roman" w:hAnsi="Times New Roman" w:cs="Times New Roman"/>
          <w:sz w:val="24"/>
          <w:szCs w:val="24"/>
        </w:rPr>
        <w:t>_______________________</w:t>
      </w:r>
      <w:r w:rsidR="009D2B53" w:rsidRPr="00787525">
        <w:rPr>
          <w:rFonts w:ascii="Times New Roman" w:hAnsi="Times New Roman" w:cs="Times New Roman"/>
          <w:sz w:val="24"/>
          <w:szCs w:val="24"/>
        </w:rPr>
        <w:tab/>
      </w:r>
      <w:r w:rsidR="009D2B53" w:rsidRPr="00787525">
        <w:rPr>
          <w:rFonts w:ascii="Times New Roman" w:hAnsi="Times New Roman" w:cs="Times New Roman"/>
          <w:sz w:val="24"/>
          <w:szCs w:val="24"/>
        </w:rPr>
        <w:tab/>
      </w:r>
      <w:r>
        <w:rPr>
          <w:rFonts w:ascii="Times New Roman" w:hAnsi="Times New Roman" w:cs="Times New Roman"/>
          <w:sz w:val="24"/>
          <w:szCs w:val="24"/>
        </w:rPr>
        <w:t xml:space="preserve">                    Gintarė Bosienė</w:t>
      </w:r>
    </w:p>
    <w:p w14:paraId="05EFC0E8" w14:textId="6C543205" w:rsidR="009D2B53" w:rsidRPr="00166828" w:rsidRDefault="009D2B53" w:rsidP="009D2B53">
      <w:r w:rsidRPr="00787525">
        <w:rPr>
          <w:rFonts w:ascii="Times New Roman" w:hAnsi="Times New Roman" w:cs="Times New Roman"/>
          <w:i/>
          <w:sz w:val="24"/>
          <w:szCs w:val="24"/>
        </w:rPr>
        <w:t>(Plano rengėjo pareigos)</w:t>
      </w:r>
      <w:r w:rsidRPr="00787525">
        <w:rPr>
          <w:rFonts w:ascii="Times New Roman" w:hAnsi="Times New Roman" w:cs="Times New Roman"/>
          <w:i/>
          <w:sz w:val="24"/>
          <w:szCs w:val="24"/>
        </w:rPr>
        <w:tab/>
        <w:t xml:space="preserve">                       </w:t>
      </w:r>
      <w:r w:rsidR="00787525">
        <w:rPr>
          <w:rFonts w:ascii="Times New Roman" w:hAnsi="Times New Roman" w:cs="Times New Roman"/>
          <w:i/>
          <w:sz w:val="24"/>
          <w:szCs w:val="24"/>
        </w:rPr>
        <w:t xml:space="preserve">          </w:t>
      </w:r>
      <w:r w:rsidR="00787525">
        <w:rPr>
          <w:rFonts w:ascii="Times New Roman" w:hAnsi="Times New Roman" w:cs="Times New Roman"/>
          <w:i/>
          <w:sz w:val="24"/>
          <w:szCs w:val="24"/>
        </w:rPr>
        <w:tab/>
        <w:t xml:space="preserve">           </w:t>
      </w:r>
      <w:r w:rsidRPr="00787525">
        <w:rPr>
          <w:rFonts w:ascii="Times New Roman" w:hAnsi="Times New Roman" w:cs="Times New Roman"/>
          <w:i/>
          <w:sz w:val="24"/>
          <w:szCs w:val="24"/>
        </w:rPr>
        <w:t xml:space="preserve">(parašas)                                                 </w:t>
      </w:r>
      <w:r w:rsidRPr="00787525">
        <w:rPr>
          <w:rFonts w:ascii="Times New Roman" w:hAnsi="Times New Roman" w:cs="Times New Roman"/>
          <w:i/>
          <w:sz w:val="24"/>
          <w:szCs w:val="24"/>
        </w:rPr>
        <w:tab/>
        <w:t xml:space="preserve">                   (vardas ir pavardė)            </w:t>
      </w:r>
      <w:r w:rsidRPr="00776EC2">
        <w:rPr>
          <w:i/>
          <w:sz w:val="20"/>
          <w:szCs w:val="20"/>
        </w:rPr>
        <w:t xml:space="preserve">                   </w:t>
      </w:r>
    </w:p>
    <w:p w14:paraId="36B3E37A" w14:textId="77777777" w:rsidR="00281082" w:rsidRDefault="00281082" w:rsidP="00471516">
      <w:pPr>
        <w:spacing w:after="0" w:line="360" w:lineRule="auto"/>
        <w:rPr>
          <w:rFonts w:ascii="Times New Roman" w:hAnsi="Times New Roman" w:cs="Times New Roman"/>
          <w:sz w:val="24"/>
          <w:szCs w:val="24"/>
        </w:rPr>
      </w:pPr>
    </w:p>
    <w:p w14:paraId="7FC89947" w14:textId="77777777" w:rsidR="00BF239C" w:rsidRDefault="00BF239C" w:rsidP="00CF05D1">
      <w:pPr>
        <w:spacing w:after="0" w:line="240" w:lineRule="auto"/>
        <w:rPr>
          <w:rFonts w:ascii="Times New Roman" w:hAnsi="Times New Roman" w:cs="Times New Roman"/>
          <w:sz w:val="24"/>
          <w:szCs w:val="24"/>
        </w:rPr>
      </w:pPr>
      <w:r>
        <w:rPr>
          <w:rFonts w:ascii="Times New Roman" w:hAnsi="Times New Roman" w:cs="Times New Roman"/>
          <w:sz w:val="24"/>
          <w:szCs w:val="24"/>
        </w:rPr>
        <w:t>PRITARTA</w:t>
      </w:r>
    </w:p>
    <w:p w14:paraId="4B85AC1E" w14:textId="20E5CF44" w:rsidR="00787525"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 xml:space="preserve">Kauno </w:t>
      </w:r>
      <w:r w:rsidR="00F377E8">
        <w:rPr>
          <w:rFonts w:ascii="Times New Roman" w:hAnsi="Times New Roman" w:cs="Times New Roman"/>
          <w:sz w:val="24"/>
          <w:szCs w:val="24"/>
        </w:rPr>
        <w:t xml:space="preserve">lopšelio – darželio „Gintarėlis“ </w:t>
      </w:r>
      <w:r w:rsidRPr="00BF239C">
        <w:rPr>
          <w:rFonts w:ascii="Times New Roman" w:hAnsi="Times New Roman" w:cs="Times New Roman"/>
          <w:sz w:val="24"/>
          <w:szCs w:val="24"/>
        </w:rPr>
        <w:t xml:space="preserve">mokyklos tarybos </w:t>
      </w:r>
    </w:p>
    <w:p w14:paraId="06FADCA2" w14:textId="1EFE9D72" w:rsidR="00BF239C" w:rsidRPr="00BF239C"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20</w:t>
      </w:r>
      <w:r w:rsidR="00787525">
        <w:rPr>
          <w:rFonts w:ascii="Times New Roman" w:hAnsi="Times New Roman" w:cs="Times New Roman"/>
          <w:sz w:val="24"/>
          <w:szCs w:val="24"/>
        </w:rPr>
        <w:t>22</w:t>
      </w:r>
      <w:r w:rsidRPr="00BF239C">
        <w:rPr>
          <w:rFonts w:ascii="Times New Roman" w:hAnsi="Times New Roman" w:cs="Times New Roman"/>
          <w:sz w:val="24"/>
          <w:szCs w:val="24"/>
        </w:rPr>
        <w:t xml:space="preserve"> m. </w:t>
      </w:r>
      <w:r w:rsidR="00787525">
        <w:rPr>
          <w:rFonts w:ascii="Times New Roman" w:hAnsi="Times New Roman" w:cs="Times New Roman"/>
          <w:sz w:val="24"/>
          <w:szCs w:val="24"/>
        </w:rPr>
        <w:t>......................   ....</w:t>
      </w:r>
      <w:r w:rsidRPr="00BF239C">
        <w:rPr>
          <w:rFonts w:ascii="Times New Roman" w:hAnsi="Times New Roman" w:cs="Times New Roman"/>
          <w:sz w:val="24"/>
          <w:szCs w:val="24"/>
        </w:rPr>
        <w:t xml:space="preserve"> d. </w:t>
      </w:r>
    </w:p>
    <w:p w14:paraId="18763213" w14:textId="7A9DD535" w:rsidR="00835547"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 xml:space="preserve">posėdžio protokolu Nr. </w:t>
      </w:r>
      <w:r w:rsidR="00787525">
        <w:rPr>
          <w:rFonts w:ascii="Times New Roman" w:hAnsi="Times New Roman" w:cs="Times New Roman"/>
          <w:sz w:val="24"/>
          <w:szCs w:val="24"/>
        </w:rPr>
        <w:t>......</w:t>
      </w:r>
    </w:p>
    <w:p w14:paraId="7B67F220" w14:textId="55BABD38" w:rsidR="00787525" w:rsidRDefault="00787525" w:rsidP="002068E7">
      <w:pPr>
        <w:pStyle w:val="NoSpacing"/>
        <w:spacing w:line="360" w:lineRule="auto"/>
        <w:rPr>
          <w:rFonts w:ascii="Times New Roman" w:hAnsi="Times New Roman" w:cs="Times New Roman"/>
          <w:sz w:val="24"/>
          <w:szCs w:val="24"/>
        </w:rPr>
      </w:pPr>
    </w:p>
    <w:sectPr w:rsidR="00787525" w:rsidSect="000771A9">
      <w:headerReference w:type="default" r:id="rId8"/>
      <w:footerReference w:type="default" r:id="rId9"/>
      <w:headerReference w:type="first" r:id="rId10"/>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7E82" w14:textId="77777777" w:rsidR="003E312F" w:rsidRDefault="003E312F" w:rsidP="00621CA7">
      <w:pPr>
        <w:spacing w:after="0" w:line="240" w:lineRule="auto"/>
      </w:pPr>
      <w:r>
        <w:separator/>
      </w:r>
    </w:p>
  </w:endnote>
  <w:endnote w:type="continuationSeparator" w:id="0">
    <w:p w14:paraId="5072946C" w14:textId="77777777" w:rsidR="003E312F" w:rsidRDefault="003E312F" w:rsidP="006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760810"/>
      <w:docPartObj>
        <w:docPartGallery w:val="Page Numbers (Bottom of Page)"/>
        <w:docPartUnique/>
      </w:docPartObj>
    </w:sdtPr>
    <w:sdtEndPr>
      <w:rPr>
        <w:rFonts w:ascii="Times New Roman" w:hAnsi="Times New Roman" w:cs="Times New Roman"/>
        <w:sz w:val="24"/>
        <w:szCs w:val="24"/>
      </w:rPr>
    </w:sdtEndPr>
    <w:sdtContent>
      <w:p w14:paraId="00756B33" w14:textId="1DFFE155" w:rsidR="000771A9" w:rsidRPr="000771A9" w:rsidRDefault="000771A9">
        <w:pPr>
          <w:pStyle w:val="Footer"/>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864B2C">
          <w:rPr>
            <w:rFonts w:ascii="Times New Roman" w:hAnsi="Times New Roman" w:cs="Times New Roman"/>
            <w:noProof/>
            <w:sz w:val="24"/>
            <w:szCs w:val="24"/>
          </w:rPr>
          <w:t>2</w:t>
        </w:r>
        <w:r w:rsidRPr="000771A9">
          <w:rPr>
            <w:rFonts w:ascii="Times New Roman" w:hAnsi="Times New Roman" w:cs="Times New Roman"/>
            <w:sz w:val="24"/>
            <w:szCs w:val="24"/>
          </w:rPr>
          <w:fldChar w:fldCharType="end"/>
        </w:r>
      </w:p>
    </w:sdtContent>
  </w:sdt>
  <w:p w14:paraId="37E1A6CC" w14:textId="77777777" w:rsidR="005553D0" w:rsidRDefault="0055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BA64" w14:textId="77777777" w:rsidR="003E312F" w:rsidRDefault="003E312F" w:rsidP="00621CA7">
      <w:pPr>
        <w:spacing w:after="0" w:line="240" w:lineRule="auto"/>
      </w:pPr>
      <w:r>
        <w:separator/>
      </w:r>
    </w:p>
  </w:footnote>
  <w:footnote w:type="continuationSeparator" w:id="0">
    <w:p w14:paraId="7D319E6E" w14:textId="77777777" w:rsidR="003E312F" w:rsidRDefault="003E312F" w:rsidP="0062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926D" w14:textId="66CFDFA0" w:rsidR="001D270F" w:rsidRPr="005553D0" w:rsidRDefault="001D270F">
    <w:pPr>
      <w:pStyle w:val="Header"/>
      <w:jc w:val="center"/>
      <w:rPr>
        <w:rFonts w:ascii="Times New Roman" w:hAnsi="Times New Roman" w:cs="Times New Roman"/>
        <w:sz w:val="24"/>
        <w:szCs w:val="24"/>
      </w:rPr>
    </w:pPr>
  </w:p>
  <w:p w14:paraId="3EDA3132" w14:textId="77777777" w:rsidR="001D270F" w:rsidRDefault="001D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733666"/>
      <w:docPartObj>
        <w:docPartGallery w:val="Page Numbers (Top of Page)"/>
        <w:docPartUnique/>
      </w:docPartObj>
    </w:sdtPr>
    <w:sdtEndPr/>
    <w:sdtContent>
      <w:p w14:paraId="73E1D5D6" w14:textId="77777777" w:rsidR="001D270F" w:rsidRDefault="00DD588F">
        <w:pPr>
          <w:pStyle w:val="Header"/>
          <w:jc w:val="center"/>
        </w:pPr>
      </w:p>
    </w:sdtContent>
  </w:sdt>
  <w:p w14:paraId="39D5647C" w14:textId="77777777" w:rsidR="001D270F" w:rsidRDefault="001D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5744A6C"/>
    <w:multiLevelType w:val="hybridMultilevel"/>
    <w:tmpl w:val="297C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C4E394B"/>
    <w:multiLevelType w:val="hybridMultilevel"/>
    <w:tmpl w:val="F8A463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B3E31E8"/>
    <w:multiLevelType w:val="hybridMultilevel"/>
    <w:tmpl w:val="EC78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1" w15:restartNumberingAfterBreak="0">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6"/>
  </w:num>
  <w:num w:numId="3">
    <w:abstractNumId w:val="2"/>
  </w:num>
  <w:num w:numId="4">
    <w:abstractNumId w:val="12"/>
  </w:num>
  <w:num w:numId="5">
    <w:abstractNumId w:val="4"/>
  </w:num>
  <w:num w:numId="6">
    <w:abstractNumId w:val="3"/>
  </w:num>
  <w:num w:numId="7">
    <w:abstractNumId w:val="11"/>
  </w:num>
  <w:num w:numId="8">
    <w:abstractNumId w:val="7"/>
  </w:num>
  <w:num w:numId="9">
    <w:abstractNumId w:val="10"/>
  </w:num>
  <w:num w:numId="10">
    <w:abstractNumId w:val="8"/>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93"/>
    <w:rsid w:val="00000362"/>
    <w:rsid w:val="0000761D"/>
    <w:rsid w:val="00024F46"/>
    <w:rsid w:val="00037031"/>
    <w:rsid w:val="00040452"/>
    <w:rsid w:val="000414E0"/>
    <w:rsid w:val="000433CF"/>
    <w:rsid w:val="000442C3"/>
    <w:rsid w:val="000449C1"/>
    <w:rsid w:val="00051450"/>
    <w:rsid w:val="00075FD4"/>
    <w:rsid w:val="000771A9"/>
    <w:rsid w:val="00077FCE"/>
    <w:rsid w:val="000822A1"/>
    <w:rsid w:val="000855D8"/>
    <w:rsid w:val="00091806"/>
    <w:rsid w:val="00096E14"/>
    <w:rsid w:val="000B7B59"/>
    <w:rsid w:val="000C5E12"/>
    <w:rsid w:val="000D1004"/>
    <w:rsid w:val="000E20B2"/>
    <w:rsid w:val="000E5A6F"/>
    <w:rsid w:val="000E61B8"/>
    <w:rsid w:val="000E6F6E"/>
    <w:rsid w:val="001008DB"/>
    <w:rsid w:val="0011074D"/>
    <w:rsid w:val="00116A7B"/>
    <w:rsid w:val="001177C0"/>
    <w:rsid w:val="001344B4"/>
    <w:rsid w:val="00134FD9"/>
    <w:rsid w:val="00135D71"/>
    <w:rsid w:val="00143F97"/>
    <w:rsid w:val="00151D5D"/>
    <w:rsid w:val="00181E46"/>
    <w:rsid w:val="00190D47"/>
    <w:rsid w:val="001B5263"/>
    <w:rsid w:val="001B5E50"/>
    <w:rsid w:val="001B74BA"/>
    <w:rsid w:val="001C4939"/>
    <w:rsid w:val="001D270F"/>
    <w:rsid w:val="001E345C"/>
    <w:rsid w:val="001E5E3E"/>
    <w:rsid w:val="001F1DAB"/>
    <w:rsid w:val="001F6DE0"/>
    <w:rsid w:val="00201E6D"/>
    <w:rsid w:val="002068E7"/>
    <w:rsid w:val="002070BA"/>
    <w:rsid w:val="00211956"/>
    <w:rsid w:val="002168D8"/>
    <w:rsid w:val="00227445"/>
    <w:rsid w:val="0022766A"/>
    <w:rsid w:val="00234004"/>
    <w:rsid w:val="00234D9F"/>
    <w:rsid w:val="002356D7"/>
    <w:rsid w:val="00251E61"/>
    <w:rsid w:val="002556BF"/>
    <w:rsid w:val="00256B38"/>
    <w:rsid w:val="002579D1"/>
    <w:rsid w:val="0027022A"/>
    <w:rsid w:val="0027337F"/>
    <w:rsid w:val="00280CAE"/>
    <w:rsid w:val="00281082"/>
    <w:rsid w:val="002922F3"/>
    <w:rsid w:val="00297ABA"/>
    <w:rsid w:val="002B048F"/>
    <w:rsid w:val="002C6367"/>
    <w:rsid w:val="002D28E3"/>
    <w:rsid w:val="002E7FEE"/>
    <w:rsid w:val="002F49C6"/>
    <w:rsid w:val="002F4A73"/>
    <w:rsid w:val="002F51F1"/>
    <w:rsid w:val="002F55A7"/>
    <w:rsid w:val="003009B8"/>
    <w:rsid w:val="00300F4E"/>
    <w:rsid w:val="0031285F"/>
    <w:rsid w:val="00322B1A"/>
    <w:rsid w:val="00333B81"/>
    <w:rsid w:val="0034359F"/>
    <w:rsid w:val="00345D65"/>
    <w:rsid w:val="00346F10"/>
    <w:rsid w:val="003520B8"/>
    <w:rsid w:val="00353E6A"/>
    <w:rsid w:val="00355569"/>
    <w:rsid w:val="00370CDC"/>
    <w:rsid w:val="00370E08"/>
    <w:rsid w:val="00371EA5"/>
    <w:rsid w:val="003754D9"/>
    <w:rsid w:val="00380313"/>
    <w:rsid w:val="00381238"/>
    <w:rsid w:val="0038172F"/>
    <w:rsid w:val="003964A7"/>
    <w:rsid w:val="003A0491"/>
    <w:rsid w:val="003B62D5"/>
    <w:rsid w:val="003B6A47"/>
    <w:rsid w:val="003C2C35"/>
    <w:rsid w:val="003E312F"/>
    <w:rsid w:val="003E329D"/>
    <w:rsid w:val="003E4207"/>
    <w:rsid w:val="003F0A02"/>
    <w:rsid w:val="003F1649"/>
    <w:rsid w:val="003F720A"/>
    <w:rsid w:val="003F7C2D"/>
    <w:rsid w:val="004053D8"/>
    <w:rsid w:val="00406FE2"/>
    <w:rsid w:val="0041357A"/>
    <w:rsid w:val="004223F5"/>
    <w:rsid w:val="00441392"/>
    <w:rsid w:val="00450CCB"/>
    <w:rsid w:val="004619F0"/>
    <w:rsid w:val="00462C3A"/>
    <w:rsid w:val="004655F1"/>
    <w:rsid w:val="004664A4"/>
    <w:rsid w:val="00471516"/>
    <w:rsid w:val="00481383"/>
    <w:rsid w:val="0048395F"/>
    <w:rsid w:val="00490039"/>
    <w:rsid w:val="004933D7"/>
    <w:rsid w:val="00494C47"/>
    <w:rsid w:val="004952FC"/>
    <w:rsid w:val="004B0630"/>
    <w:rsid w:val="004B54FC"/>
    <w:rsid w:val="004D2F72"/>
    <w:rsid w:val="004E21C6"/>
    <w:rsid w:val="004F173F"/>
    <w:rsid w:val="004F1D40"/>
    <w:rsid w:val="00502D13"/>
    <w:rsid w:val="00504531"/>
    <w:rsid w:val="00524977"/>
    <w:rsid w:val="005259CF"/>
    <w:rsid w:val="0052601F"/>
    <w:rsid w:val="00532AAD"/>
    <w:rsid w:val="00534DC8"/>
    <w:rsid w:val="00536616"/>
    <w:rsid w:val="00547A5C"/>
    <w:rsid w:val="00554979"/>
    <w:rsid w:val="0055508C"/>
    <w:rsid w:val="005553D0"/>
    <w:rsid w:val="00562B0C"/>
    <w:rsid w:val="00566904"/>
    <w:rsid w:val="00574237"/>
    <w:rsid w:val="005816B6"/>
    <w:rsid w:val="00582B6E"/>
    <w:rsid w:val="0058362E"/>
    <w:rsid w:val="005872B1"/>
    <w:rsid w:val="00590E52"/>
    <w:rsid w:val="005A0E8B"/>
    <w:rsid w:val="005B21BD"/>
    <w:rsid w:val="005C4662"/>
    <w:rsid w:val="005D3F16"/>
    <w:rsid w:val="005D5393"/>
    <w:rsid w:val="005E4885"/>
    <w:rsid w:val="005E54A9"/>
    <w:rsid w:val="005F5680"/>
    <w:rsid w:val="005F5C7D"/>
    <w:rsid w:val="00601433"/>
    <w:rsid w:val="00604095"/>
    <w:rsid w:val="0060410D"/>
    <w:rsid w:val="00621CA7"/>
    <w:rsid w:val="00626ADA"/>
    <w:rsid w:val="00626B32"/>
    <w:rsid w:val="00631D75"/>
    <w:rsid w:val="00634672"/>
    <w:rsid w:val="006354FB"/>
    <w:rsid w:val="00646C8A"/>
    <w:rsid w:val="006521DD"/>
    <w:rsid w:val="006548D5"/>
    <w:rsid w:val="0065711D"/>
    <w:rsid w:val="006800F2"/>
    <w:rsid w:val="00681999"/>
    <w:rsid w:val="00687F04"/>
    <w:rsid w:val="006A4D92"/>
    <w:rsid w:val="006B262B"/>
    <w:rsid w:val="006B2C74"/>
    <w:rsid w:val="006B3193"/>
    <w:rsid w:val="006C0764"/>
    <w:rsid w:val="006C45F2"/>
    <w:rsid w:val="006C5CC8"/>
    <w:rsid w:val="006C7AE7"/>
    <w:rsid w:val="006E79A6"/>
    <w:rsid w:val="00705A4B"/>
    <w:rsid w:val="00705D22"/>
    <w:rsid w:val="00713A26"/>
    <w:rsid w:val="0073767C"/>
    <w:rsid w:val="0074750A"/>
    <w:rsid w:val="00751E55"/>
    <w:rsid w:val="0075388D"/>
    <w:rsid w:val="00774982"/>
    <w:rsid w:val="00774ACE"/>
    <w:rsid w:val="00787525"/>
    <w:rsid w:val="007B25B0"/>
    <w:rsid w:val="007B30F9"/>
    <w:rsid w:val="007B4AB1"/>
    <w:rsid w:val="007B7868"/>
    <w:rsid w:val="007C2AFC"/>
    <w:rsid w:val="007C46B0"/>
    <w:rsid w:val="007C4CC5"/>
    <w:rsid w:val="007C6579"/>
    <w:rsid w:val="007D30F4"/>
    <w:rsid w:val="007E05C8"/>
    <w:rsid w:val="007E5E08"/>
    <w:rsid w:val="00821DF3"/>
    <w:rsid w:val="00835547"/>
    <w:rsid w:val="00856745"/>
    <w:rsid w:val="00864B2C"/>
    <w:rsid w:val="00876B96"/>
    <w:rsid w:val="00877BAB"/>
    <w:rsid w:val="008824AA"/>
    <w:rsid w:val="00885585"/>
    <w:rsid w:val="00887A68"/>
    <w:rsid w:val="0089402F"/>
    <w:rsid w:val="008A0544"/>
    <w:rsid w:val="008A4C41"/>
    <w:rsid w:val="008A4E0A"/>
    <w:rsid w:val="008A6D81"/>
    <w:rsid w:val="008E1CC9"/>
    <w:rsid w:val="008F0091"/>
    <w:rsid w:val="008F71D3"/>
    <w:rsid w:val="009003F7"/>
    <w:rsid w:val="009036E2"/>
    <w:rsid w:val="00903C55"/>
    <w:rsid w:val="00905182"/>
    <w:rsid w:val="009217C2"/>
    <w:rsid w:val="00926E0D"/>
    <w:rsid w:val="00933A75"/>
    <w:rsid w:val="00936FFF"/>
    <w:rsid w:val="00950771"/>
    <w:rsid w:val="00963BB5"/>
    <w:rsid w:val="0096748E"/>
    <w:rsid w:val="009747D7"/>
    <w:rsid w:val="009810B4"/>
    <w:rsid w:val="00984714"/>
    <w:rsid w:val="009914E1"/>
    <w:rsid w:val="00992716"/>
    <w:rsid w:val="009A5E8B"/>
    <w:rsid w:val="009C005D"/>
    <w:rsid w:val="009C7798"/>
    <w:rsid w:val="009D0ED9"/>
    <w:rsid w:val="009D2B53"/>
    <w:rsid w:val="009F6D45"/>
    <w:rsid w:val="009F752B"/>
    <w:rsid w:val="00A04722"/>
    <w:rsid w:val="00A2473D"/>
    <w:rsid w:val="00A24C25"/>
    <w:rsid w:val="00A32E26"/>
    <w:rsid w:val="00A36BA4"/>
    <w:rsid w:val="00A3763F"/>
    <w:rsid w:val="00A40D4E"/>
    <w:rsid w:val="00A57832"/>
    <w:rsid w:val="00A71A0E"/>
    <w:rsid w:val="00A7299A"/>
    <w:rsid w:val="00A75ACB"/>
    <w:rsid w:val="00A86A8B"/>
    <w:rsid w:val="00A91258"/>
    <w:rsid w:val="00A92197"/>
    <w:rsid w:val="00A93F08"/>
    <w:rsid w:val="00AA2587"/>
    <w:rsid w:val="00AA61D3"/>
    <w:rsid w:val="00AB282B"/>
    <w:rsid w:val="00AC2C4F"/>
    <w:rsid w:val="00AD0F51"/>
    <w:rsid w:val="00AD2E80"/>
    <w:rsid w:val="00AE027C"/>
    <w:rsid w:val="00AE2B9C"/>
    <w:rsid w:val="00B04300"/>
    <w:rsid w:val="00B1563C"/>
    <w:rsid w:val="00B16E14"/>
    <w:rsid w:val="00B262D5"/>
    <w:rsid w:val="00B317DE"/>
    <w:rsid w:val="00B3782E"/>
    <w:rsid w:val="00B53D9F"/>
    <w:rsid w:val="00B81C34"/>
    <w:rsid w:val="00B902E5"/>
    <w:rsid w:val="00B93139"/>
    <w:rsid w:val="00B934D9"/>
    <w:rsid w:val="00BA43E8"/>
    <w:rsid w:val="00BA6949"/>
    <w:rsid w:val="00BB3F4D"/>
    <w:rsid w:val="00BC6362"/>
    <w:rsid w:val="00BC6E3C"/>
    <w:rsid w:val="00BD1B77"/>
    <w:rsid w:val="00BD1D71"/>
    <w:rsid w:val="00BD580E"/>
    <w:rsid w:val="00BE4F70"/>
    <w:rsid w:val="00BF239C"/>
    <w:rsid w:val="00BF6909"/>
    <w:rsid w:val="00C03F6B"/>
    <w:rsid w:val="00C11042"/>
    <w:rsid w:val="00C16B8B"/>
    <w:rsid w:val="00C21E3D"/>
    <w:rsid w:val="00C32FFF"/>
    <w:rsid w:val="00C33650"/>
    <w:rsid w:val="00C34435"/>
    <w:rsid w:val="00C41BBF"/>
    <w:rsid w:val="00C42539"/>
    <w:rsid w:val="00C624C8"/>
    <w:rsid w:val="00C837E0"/>
    <w:rsid w:val="00C9214C"/>
    <w:rsid w:val="00CA2E04"/>
    <w:rsid w:val="00CA67FF"/>
    <w:rsid w:val="00CB71E3"/>
    <w:rsid w:val="00CF05D1"/>
    <w:rsid w:val="00D00837"/>
    <w:rsid w:val="00D10BCE"/>
    <w:rsid w:val="00D10F85"/>
    <w:rsid w:val="00D1718A"/>
    <w:rsid w:val="00D97863"/>
    <w:rsid w:val="00DA0786"/>
    <w:rsid w:val="00DB55AA"/>
    <w:rsid w:val="00DD0C91"/>
    <w:rsid w:val="00DD58F8"/>
    <w:rsid w:val="00DD69D9"/>
    <w:rsid w:val="00DE1238"/>
    <w:rsid w:val="00DE1E44"/>
    <w:rsid w:val="00DF0065"/>
    <w:rsid w:val="00DF2FA8"/>
    <w:rsid w:val="00E035C0"/>
    <w:rsid w:val="00E05CE9"/>
    <w:rsid w:val="00E16A25"/>
    <w:rsid w:val="00E226DC"/>
    <w:rsid w:val="00E27101"/>
    <w:rsid w:val="00E42B5D"/>
    <w:rsid w:val="00E5787E"/>
    <w:rsid w:val="00E71DF6"/>
    <w:rsid w:val="00E75F4B"/>
    <w:rsid w:val="00E810D5"/>
    <w:rsid w:val="00E824B5"/>
    <w:rsid w:val="00E85452"/>
    <w:rsid w:val="00E97176"/>
    <w:rsid w:val="00EA1F78"/>
    <w:rsid w:val="00EB622F"/>
    <w:rsid w:val="00EC15BC"/>
    <w:rsid w:val="00EC7A73"/>
    <w:rsid w:val="00ED0B03"/>
    <w:rsid w:val="00EE7366"/>
    <w:rsid w:val="00EF5E6C"/>
    <w:rsid w:val="00EF63C9"/>
    <w:rsid w:val="00EF69C8"/>
    <w:rsid w:val="00F000FD"/>
    <w:rsid w:val="00F15F9C"/>
    <w:rsid w:val="00F17356"/>
    <w:rsid w:val="00F2370A"/>
    <w:rsid w:val="00F25584"/>
    <w:rsid w:val="00F32EB8"/>
    <w:rsid w:val="00F33670"/>
    <w:rsid w:val="00F36998"/>
    <w:rsid w:val="00F377E8"/>
    <w:rsid w:val="00F4502C"/>
    <w:rsid w:val="00F514BE"/>
    <w:rsid w:val="00F57675"/>
    <w:rsid w:val="00F6291F"/>
    <w:rsid w:val="00F77737"/>
    <w:rsid w:val="00F80D6B"/>
    <w:rsid w:val="00F83232"/>
    <w:rsid w:val="00F8397C"/>
    <w:rsid w:val="00F90203"/>
    <w:rsid w:val="00FA0DD9"/>
    <w:rsid w:val="00FA50DA"/>
    <w:rsid w:val="00FA7319"/>
    <w:rsid w:val="00FB21C1"/>
    <w:rsid w:val="00FC2161"/>
    <w:rsid w:val="00FD4DFC"/>
    <w:rsid w:val="00FF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7402"/>
  <w15:docId w15:val="{FC19067D-98F7-4737-9E4D-A98149E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C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05A4B"/>
    <w:pPr>
      <w:ind w:left="720"/>
      <w:contextualSpacing/>
    </w:pPr>
  </w:style>
  <w:style w:type="paragraph" w:styleId="NoSpacing">
    <w:name w:val="No Spacing"/>
    <w:uiPriority w:val="1"/>
    <w:qFormat/>
    <w:rsid w:val="00091806"/>
    <w:pPr>
      <w:spacing w:after="0" w:line="240" w:lineRule="auto"/>
    </w:pPr>
  </w:style>
  <w:style w:type="table" w:styleId="TableGrid">
    <w:name w:val="Table Grid"/>
    <w:basedOn w:val="TableNormal"/>
    <w:uiPriority w:val="39"/>
    <w:rsid w:val="0009180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52"/>
    <w:rPr>
      <w:rFonts w:ascii="Segoe UI" w:hAnsi="Segoe UI" w:cs="Segoe UI"/>
      <w:sz w:val="18"/>
      <w:szCs w:val="18"/>
    </w:rPr>
  </w:style>
  <w:style w:type="paragraph" w:styleId="Header">
    <w:name w:val="header"/>
    <w:basedOn w:val="Normal"/>
    <w:link w:val="HeaderChar"/>
    <w:uiPriority w:val="99"/>
    <w:unhideWhenUsed/>
    <w:rsid w:val="00621C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21CA7"/>
  </w:style>
  <w:style w:type="paragraph" w:styleId="Footer">
    <w:name w:val="footer"/>
    <w:basedOn w:val="Normal"/>
    <w:link w:val="FooterChar"/>
    <w:uiPriority w:val="99"/>
    <w:unhideWhenUsed/>
    <w:rsid w:val="00621C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21CA7"/>
  </w:style>
  <w:style w:type="character" w:styleId="CommentReference">
    <w:name w:val="annotation reference"/>
    <w:basedOn w:val="DefaultParagraphFont"/>
    <w:uiPriority w:val="99"/>
    <w:semiHidden/>
    <w:unhideWhenUsed/>
    <w:rsid w:val="002556BF"/>
    <w:rPr>
      <w:sz w:val="16"/>
      <w:szCs w:val="16"/>
    </w:rPr>
  </w:style>
  <w:style w:type="paragraph" w:styleId="CommentText">
    <w:name w:val="annotation text"/>
    <w:basedOn w:val="Normal"/>
    <w:link w:val="CommentTextChar"/>
    <w:uiPriority w:val="99"/>
    <w:semiHidden/>
    <w:unhideWhenUsed/>
    <w:rsid w:val="002556BF"/>
    <w:pPr>
      <w:spacing w:line="240" w:lineRule="auto"/>
    </w:pPr>
    <w:rPr>
      <w:sz w:val="20"/>
      <w:szCs w:val="20"/>
    </w:rPr>
  </w:style>
  <w:style w:type="character" w:customStyle="1" w:styleId="CommentTextChar">
    <w:name w:val="Comment Text Char"/>
    <w:basedOn w:val="DefaultParagraphFont"/>
    <w:link w:val="CommentText"/>
    <w:uiPriority w:val="99"/>
    <w:semiHidden/>
    <w:rsid w:val="002556BF"/>
    <w:rPr>
      <w:sz w:val="20"/>
      <w:szCs w:val="20"/>
    </w:rPr>
  </w:style>
  <w:style w:type="character" w:customStyle="1" w:styleId="fontstyle01">
    <w:name w:val="fontstyle01"/>
    <w:basedOn w:val="DefaultParagraphFont"/>
    <w:rsid w:val="00134FD9"/>
    <w:rPr>
      <w:rFonts w:ascii="Times New Roman" w:hAnsi="Times New Roman" w:cs="Times New Roman" w:hint="default"/>
      <w:b w:val="0"/>
      <w:bCs w:val="0"/>
      <w:i w:val="0"/>
      <w:iCs w:val="0"/>
      <w:color w:val="000000"/>
      <w:sz w:val="24"/>
      <w:szCs w:val="24"/>
    </w:rPr>
  </w:style>
  <w:style w:type="character" w:styleId="Hyperlink">
    <w:name w:val="Hyperlink"/>
    <w:qFormat/>
    <w:rsid w:val="0038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449541802">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0698-CCF8-4B66-87D7-018EE402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4029</Words>
  <Characters>22968</Characters>
  <Application>Microsoft Office Word</Application>
  <DocSecurity>0</DocSecurity>
  <Lines>191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Ginterelis2</cp:lastModifiedBy>
  <cp:revision>39</cp:revision>
  <cp:lastPrinted>2022-03-28T06:06:00Z</cp:lastPrinted>
  <dcterms:created xsi:type="dcterms:W3CDTF">2022-03-22T11:15:00Z</dcterms:created>
  <dcterms:modified xsi:type="dcterms:W3CDTF">2022-04-04T06:28:00Z</dcterms:modified>
</cp:coreProperties>
</file>